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183E" w14:textId="57D9F93A" w:rsidR="00CD6047" w:rsidRPr="00466283" w:rsidRDefault="00CD6047" w:rsidP="003C0C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ind w:right="720"/>
        <w:jc w:val="center"/>
        <w:rPr>
          <w:b/>
          <w:sz w:val="32"/>
        </w:rPr>
      </w:pPr>
      <w:r w:rsidRPr="00466283">
        <w:rPr>
          <w:b/>
          <w:sz w:val="32"/>
        </w:rPr>
        <w:t>Drought Contingency Plan</w:t>
      </w:r>
    </w:p>
    <w:p w14:paraId="4E1FFBAF" w14:textId="77777777" w:rsidR="00CD6047" w:rsidRPr="00466283" w:rsidRDefault="00CD6047" w:rsidP="003C0C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ind w:right="720"/>
        <w:jc w:val="center"/>
        <w:rPr>
          <w:sz w:val="32"/>
        </w:rPr>
      </w:pPr>
      <w:r w:rsidRPr="00466283">
        <w:rPr>
          <w:b/>
          <w:sz w:val="32"/>
        </w:rPr>
        <w:t xml:space="preserve">for </w:t>
      </w:r>
      <w:r w:rsidR="004E55A2" w:rsidRPr="00466283">
        <w:rPr>
          <w:b/>
          <w:sz w:val="32"/>
        </w:rPr>
        <w:t>Gulf Coast Water Authority</w:t>
      </w:r>
    </w:p>
    <w:p w14:paraId="3C073779" w14:textId="77777777" w:rsidR="00CD6047" w:rsidRPr="000D4C3A" w:rsidRDefault="00CD6047" w:rsidP="000D4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firstLine="8640"/>
        <w:jc w:val="both"/>
        <w:rPr>
          <w:sz w:val="22"/>
          <w:szCs w:val="22"/>
        </w:rPr>
      </w:pPr>
    </w:p>
    <w:p w14:paraId="7BE8010F" w14:textId="77777777" w:rsidR="00CD6047" w:rsidRPr="006C2897" w:rsidRDefault="00CD6047" w:rsidP="000D4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b/>
          <w:bCs/>
          <w:sz w:val="22"/>
          <w:szCs w:val="22"/>
        </w:rPr>
      </w:pPr>
      <w:r w:rsidRPr="009C63EA">
        <w:rPr>
          <w:b/>
          <w:bCs/>
          <w:sz w:val="22"/>
          <w:szCs w:val="22"/>
        </w:rPr>
        <w:t>Section I:</w:t>
      </w:r>
      <w:r w:rsidRPr="009C63EA">
        <w:rPr>
          <w:b/>
          <w:bCs/>
          <w:sz w:val="22"/>
          <w:szCs w:val="22"/>
        </w:rPr>
        <w:tab/>
      </w:r>
      <w:r w:rsidR="004E55A2" w:rsidRPr="009C63EA">
        <w:rPr>
          <w:b/>
          <w:bCs/>
          <w:sz w:val="22"/>
          <w:szCs w:val="22"/>
        </w:rPr>
        <w:t>Introduction</w:t>
      </w:r>
    </w:p>
    <w:p w14:paraId="0E7D9011" w14:textId="77777777" w:rsidR="004E55A2" w:rsidRPr="00835DC1" w:rsidRDefault="004E55A2" w:rsidP="000D4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b/>
          <w:bCs/>
          <w:sz w:val="22"/>
          <w:szCs w:val="22"/>
        </w:rPr>
      </w:pPr>
    </w:p>
    <w:p w14:paraId="020C9A25" w14:textId="77777777" w:rsidR="004E55A2" w:rsidRPr="00835DC1" w:rsidRDefault="004E55A2" w:rsidP="009C63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bCs/>
          <w:sz w:val="22"/>
          <w:szCs w:val="22"/>
        </w:rPr>
      </w:pPr>
      <w:r w:rsidRPr="00835DC1">
        <w:rPr>
          <w:bCs/>
          <w:sz w:val="22"/>
          <w:szCs w:val="22"/>
        </w:rPr>
        <w:t>The purpose of this drought contingency plan (the Plan) for the Gulf Coast Water Authority (GCWA) is as follows:</w:t>
      </w:r>
    </w:p>
    <w:p w14:paraId="3882393C" w14:textId="1DD902C5" w:rsidR="004E55A2" w:rsidRPr="000D4C3A" w:rsidRDefault="004E55A2" w:rsidP="006C2897">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r w:rsidRPr="00835DC1">
        <w:rPr>
          <w:sz w:val="22"/>
          <w:szCs w:val="22"/>
        </w:rPr>
        <w:t>To conserve the available water supply in times of drought and emergency</w:t>
      </w:r>
      <w:r w:rsidR="00E322D7" w:rsidRPr="00835DC1">
        <w:rPr>
          <w:sz w:val="22"/>
          <w:szCs w:val="22"/>
        </w:rPr>
        <w:t>;</w:t>
      </w:r>
    </w:p>
    <w:p w14:paraId="76DA8AB0" w14:textId="1D83813A" w:rsidR="004E55A2" w:rsidRPr="000D4C3A" w:rsidRDefault="004E55A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r w:rsidRPr="000D4C3A">
        <w:rPr>
          <w:sz w:val="22"/>
          <w:szCs w:val="22"/>
        </w:rPr>
        <w:t>To maintain supplies for domestic water use, industrial use, sanitation, and fire protection</w:t>
      </w:r>
      <w:r w:rsidR="00E322D7" w:rsidRPr="000D4C3A">
        <w:rPr>
          <w:sz w:val="22"/>
          <w:szCs w:val="22"/>
        </w:rPr>
        <w:t>;</w:t>
      </w:r>
    </w:p>
    <w:p w14:paraId="39077541" w14:textId="59015C25" w:rsidR="004E55A2" w:rsidRPr="000D4C3A" w:rsidRDefault="004E55A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r w:rsidRPr="000D4C3A">
        <w:rPr>
          <w:sz w:val="22"/>
          <w:szCs w:val="22"/>
        </w:rPr>
        <w:t>To protect and preserve public health, welfare, and safety</w:t>
      </w:r>
      <w:r w:rsidR="00E322D7" w:rsidRPr="000D4C3A">
        <w:rPr>
          <w:sz w:val="22"/>
          <w:szCs w:val="22"/>
        </w:rPr>
        <w:t>;</w:t>
      </w:r>
    </w:p>
    <w:p w14:paraId="6E2A0711" w14:textId="13A39FA3" w:rsidR="004E55A2" w:rsidRPr="000D4C3A" w:rsidRDefault="004E55A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r w:rsidRPr="000D4C3A">
        <w:rPr>
          <w:sz w:val="22"/>
          <w:szCs w:val="22"/>
        </w:rPr>
        <w:t>To minimize the adverse impacts of water supply shortages</w:t>
      </w:r>
      <w:r w:rsidR="00E322D7" w:rsidRPr="000D4C3A">
        <w:rPr>
          <w:sz w:val="22"/>
          <w:szCs w:val="22"/>
        </w:rPr>
        <w:t>;</w:t>
      </w:r>
    </w:p>
    <w:p w14:paraId="5D5E09D1" w14:textId="2438DB9F" w:rsidR="004E55A2" w:rsidRPr="000D4C3A" w:rsidRDefault="004E55A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r w:rsidRPr="000D4C3A">
        <w:rPr>
          <w:sz w:val="22"/>
          <w:szCs w:val="22"/>
        </w:rPr>
        <w:t>To minimize the adverse impacts of emergency water supply conditions</w:t>
      </w:r>
      <w:r w:rsidR="00E322D7" w:rsidRPr="000D4C3A">
        <w:rPr>
          <w:sz w:val="22"/>
          <w:szCs w:val="22"/>
        </w:rPr>
        <w:t>;</w:t>
      </w:r>
      <w:r w:rsidRPr="000D4C3A">
        <w:rPr>
          <w:sz w:val="22"/>
          <w:szCs w:val="22"/>
        </w:rPr>
        <w:t xml:space="preserve"> and</w:t>
      </w:r>
    </w:p>
    <w:p w14:paraId="7BAB6D77" w14:textId="77777777" w:rsidR="004E55A2" w:rsidRDefault="004E55A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r w:rsidRPr="000D4C3A">
        <w:rPr>
          <w:sz w:val="22"/>
          <w:szCs w:val="22"/>
        </w:rPr>
        <w:t xml:space="preserve">To satisfy the requirements set forth by the Texas Commission on Environmental Quality (TCEQ) and other agencies. </w:t>
      </w:r>
    </w:p>
    <w:p w14:paraId="525643EC" w14:textId="77777777" w:rsidR="00CC7535" w:rsidRPr="000D4C3A" w:rsidRDefault="00CC7535" w:rsidP="00CC75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left="720" w:right="720"/>
        <w:jc w:val="both"/>
        <w:rPr>
          <w:sz w:val="22"/>
          <w:szCs w:val="22"/>
        </w:rPr>
      </w:pPr>
    </w:p>
    <w:p w14:paraId="7A936690" w14:textId="6EEBA30A" w:rsidR="004E55A2" w:rsidRDefault="004E55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r w:rsidRPr="000D4C3A">
        <w:rPr>
          <w:sz w:val="22"/>
          <w:szCs w:val="22"/>
        </w:rPr>
        <w:t xml:space="preserve">A drought is </w:t>
      </w:r>
      <w:r w:rsidR="00565476" w:rsidRPr="000D4C3A">
        <w:rPr>
          <w:sz w:val="22"/>
          <w:szCs w:val="22"/>
        </w:rPr>
        <w:t xml:space="preserve">generally </w:t>
      </w:r>
      <w:r w:rsidRPr="000D4C3A">
        <w:rPr>
          <w:sz w:val="22"/>
          <w:szCs w:val="22"/>
        </w:rPr>
        <w:t xml:space="preserve">defined as an extended period of time when an area receives insufficient amounts of rainfall to </w:t>
      </w:r>
      <w:r w:rsidR="00565476" w:rsidRPr="000D4C3A">
        <w:rPr>
          <w:sz w:val="22"/>
          <w:szCs w:val="22"/>
        </w:rPr>
        <w:t xml:space="preserve">maintain or </w:t>
      </w:r>
      <w:r w:rsidRPr="000D4C3A">
        <w:rPr>
          <w:sz w:val="22"/>
          <w:szCs w:val="22"/>
        </w:rPr>
        <w:t xml:space="preserve">replenish the water supply, </w:t>
      </w:r>
      <w:r w:rsidR="00565476" w:rsidRPr="000D4C3A">
        <w:rPr>
          <w:sz w:val="22"/>
          <w:szCs w:val="22"/>
        </w:rPr>
        <w:t xml:space="preserve">thereby </w:t>
      </w:r>
      <w:r w:rsidRPr="000D4C3A">
        <w:rPr>
          <w:sz w:val="22"/>
          <w:szCs w:val="22"/>
        </w:rPr>
        <w:t xml:space="preserve">causing </w:t>
      </w:r>
      <w:r w:rsidR="00565476" w:rsidRPr="000D4C3A">
        <w:rPr>
          <w:sz w:val="22"/>
          <w:szCs w:val="22"/>
        </w:rPr>
        <w:t xml:space="preserve">temporary </w:t>
      </w:r>
      <w:r w:rsidRPr="000D4C3A">
        <w:rPr>
          <w:sz w:val="22"/>
          <w:szCs w:val="22"/>
        </w:rPr>
        <w:t>water supply shortages. In the absence of drought response measures, water demands tend to increase during a drought due to the need for additional outdoor irrigation</w:t>
      </w:r>
      <w:r w:rsidR="00B7610B" w:rsidRPr="000D4C3A">
        <w:rPr>
          <w:sz w:val="22"/>
          <w:szCs w:val="22"/>
        </w:rPr>
        <w:t xml:space="preserve"> and cooling water</w:t>
      </w:r>
      <w:r w:rsidRPr="000D4C3A">
        <w:rPr>
          <w:sz w:val="22"/>
          <w:szCs w:val="22"/>
        </w:rPr>
        <w:t xml:space="preserve">. The severity of a drought depends on the degree of depletion of supplies and on the relationship of demand to available supplies. </w:t>
      </w:r>
    </w:p>
    <w:p w14:paraId="73DAADF2" w14:textId="77777777" w:rsidR="00CC7535" w:rsidRPr="000D4C3A" w:rsidRDefault="00CC75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p>
    <w:p w14:paraId="60DABA5B" w14:textId="0223D249" w:rsidR="00565476" w:rsidRPr="000D4C3A" w:rsidRDefault="00CC75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r>
        <w:rPr>
          <w:sz w:val="22"/>
          <w:szCs w:val="22"/>
        </w:rPr>
        <w:t>T</w:t>
      </w:r>
      <w:r w:rsidR="00565476" w:rsidRPr="000D4C3A">
        <w:rPr>
          <w:sz w:val="22"/>
          <w:szCs w:val="22"/>
        </w:rPr>
        <w:t>his Plan addresses periods of time when</w:t>
      </w:r>
      <w:r w:rsidR="00151995" w:rsidRPr="000D4C3A">
        <w:rPr>
          <w:sz w:val="22"/>
          <w:szCs w:val="22"/>
        </w:rPr>
        <w:t>: (i)</w:t>
      </w:r>
      <w:r w:rsidR="00565476" w:rsidRPr="000D4C3A">
        <w:rPr>
          <w:sz w:val="22"/>
          <w:szCs w:val="22"/>
        </w:rPr>
        <w:t xml:space="preserve"> the </w:t>
      </w:r>
      <w:r w:rsidR="000560EA" w:rsidRPr="000D4C3A">
        <w:rPr>
          <w:sz w:val="22"/>
          <w:szCs w:val="22"/>
        </w:rPr>
        <w:t>quantity</w:t>
      </w:r>
      <w:r w:rsidR="00565476" w:rsidRPr="000D4C3A">
        <w:rPr>
          <w:sz w:val="22"/>
          <w:szCs w:val="22"/>
        </w:rPr>
        <w:t xml:space="preserve"> of water in the Brazos River available to GCWA under its water rights</w:t>
      </w:r>
      <w:r w:rsidR="000560EA" w:rsidRPr="000D4C3A">
        <w:rPr>
          <w:sz w:val="22"/>
          <w:szCs w:val="22"/>
        </w:rPr>
        <w:t xml:space="preserve">, and its alternative sources of water (including contracts for stored water from the Brazos River Authority [BRA]) </w:t>
      </w:r>
      <w:r>
        <w:rPr>
          <w:sz w:val="22"/>
          <w:szCs w:val="22"/>
        </w:rPr>
        <w:t>is</w:t>
      </w:r>
      <w:r w:rsidR="000560EA" w:rsidRPr="000D4C3A">
        <w:rPr>
          <w:sz w:val="22"/>
          <w:szCs w:val="22"/>
        </w:rPr>
        <w:t xml:space="preserve"> insufficient to meet the demands of </w:t>
      </w:r>
      <w:r w:rsidR="00D064A0" w:rsidRPr="000D4C3A">
        <w:rPr>
          <w:sz w:val="22"/>
          <w:szCs w:val="22"/>
        </w:rPr>
        <w:t>GCWA’s</w:t>
      </w:r>
      <w:r w:rsidR="000560EA" w:rsidRPr="000D4C3A">
        <w:rPr>
          <w:sz w:val="22"/>
          <w:szCs w:val="22"/>
        </w:rPr>
        <w:t xml:space="preserve"> </w:t>
      </w:r>
      <w:r w:rsidR="00332D92" w:rsidRPr="000D4C3A">
        <w:rPr>
          <w:sz w:val="22"/>
          <w:szCs w:val="22"/>
        </w:rPr>
        <w:t>water supply</w:t>
      </w:r>
      <w:r w:rsidR="000560EA" w:rsidRPr="000D4C3A">
        <w:rPr>
          <w:sz w:val="22"/>
          <w:szCs w:val="22"/>
        </w:rPr>
        <w:t xml:space="preserve"> customers; </w:t>
      </w:r>
      <w:r w:rsidR="00332D92" w:rsidRPr="000D4C3A">
        <w:rPr>
          <w:sz w:val="22"/>
          <w:szCs w:val="22"/>
        </w:rPr>
        <w:t>or</w:t>
      </w:r>
      <w:r w:rsidR="000560EA" w:rsidRPr="000D4C3A">
        <w:rPr>
          <w:sz w:val="22"/>
          <w:szCs w:val="22"/>
        </w:rPr>
        <w:t xml:space="preserve"> (ii) the capacity of GCWA’s pump stations, canals </w:t>
      </w:r>
      <w:r w:rsidR="00332D92" w:rsidRPr="000D4C3A">
        <w:rPr>
          <w:sz w:val="22"/>
          <w:szCs w:val="22"/>
        </w:rPr>
        <w:t>or</w:t>
      </w:r>
      <w:r w:rsidR="000560EA" w:rsidRPr="000D4C3A">
        <w:rPr>
          <w:sz w:val="22"/>
          <w:szCs w:val="22"/>
        </w:rPr>
        <w:t xml:space="preserve"> water treatment plants is insufficient to meet the demands of </w:t>
      </w:r>
      <w:r w:rsidR="00C121F4" w:rsidRPr="000D4C3A">
        <w:rPr>
          <w:sz w:val="22"/>
          <w:szCs w:val="22"/>
        </w:rPr>
        <w:t xml:space="preserve">any </w:t>
      </w:r>
      <w:r w:rsidR="00E322D7" w:rsidRPr="000D4C3A">
        <w:rPr>
          <w:sz w:val="22"/>
          <w:szCs w:val="22"/>
        </w:rPr>
        <w:t>water supply</w:t>
      </w:r>
      <w:r w:rsidR="000560EA" w:rsidRPr="000D4C3A">
        <w:rPr>
          <w:sz w:val="22"/>
          <w:szCs w:val="22"/>
        </w:rPr>
        <w:t xml:space="preserve"> customers dependent on such facilities</w:t>
      </w:r>
      <w:r w:rsidR="00332D92" w:rsidRPr="000D4C3A">
        <w:rPr>
          <w:sz w:val="22"/>
          <w:szCs w:val="22"/>
        </w:rPr>
        <w:t>, or both</w:t>
      </w:r>
      <w:r w:rsidR="000560EA" w:rsidRPr="000D4C3A">
        <w:rPr>
          <w:sz w:val="22"/>
          <w:szCs w:val="22"/>
        </w:rPr>
        <w:t>.</w:t>
      </w:r>
    </w:p>
    <w:p w14:paraId="03D297BB" w14:textId="77777777" w:rsidR="00CD6047" w:rsidRPr="000D4C3A" w:rsidRDefault="00CD6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sz w:val="22"/>
          <w:szCs w:val="22"/>
        </w:rPr>
      </w:pPr>
    </w:p>
    <w:p w14:paraId="41138653" w14:textId="77777777" w:rsidR="004E55A2" w:rsidRPr="000D4C3A" w:rsidRDefault="004E55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b/>
          <w:bCs/>
          <w:sz w:val="22"/>
          <w:szCs w:val="22"/>
        </w:rPr>
      </w:pPr>
      <w:r w:rsidRPr="000D4C3A">
        <w:rPr>
          <w:b/>
          <w:bCs/>
          <w:sz w:val="22"/>
          <w:szCs w:val="22"/>
        </w:rPr>
        <w:t>Section II:</w:t>
      </w:r>
      <w:r w:rsidRPr="000D4C3A">
        <w:rPr>
          <w:b/>
          <w:bCs/>
          <w:sz w:val="22"/>
          <w:szCs w:val="22"/>
        </w:rPr>
        <w:tab/>
        <w:t>TCEQ Requirements for Drought Contingency Plans</w:t>
      </w:r>
    </w:p>
    <w:p w14:paraId="2514EA22" w14:textId="77777777" w:rsidR="004E55A2" w:rsidRPr="000D4C3A" w:rsidRDefault="004E55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b/>
          <w:bCs/>
          <w:sz w:val="22"/>
          <w:szCs w:val="22"/>
        </w:rPr>
      </w:pPr>
    </w:p>
    <w:p w14:paraId="2E66D4DF" w14:textId="0F173859" w:rsidR="004E55A2" w:rsidRPr="000D4C3A" w:rsidRDefault="004E55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bCs/>
          <w:sz w:val="22"/>
          <w:szCs w:val="22"/>
        </w:rPr>
      </w:pPr>
      <w:r w:rsidRPr="000D4C3A">
        <w:rPr>
          <w:bCs/>
          <w:sz w:val="22"/>
          <w:szCs w:val="22"/>
        </w:rPr>
        <w:t xml:space="preserve">This Plan is consistent with TCEQ guidelines and requirements for the development of drought contingency plans by wholesale water suppliers, contained in Title 30, Part 1, Chapter 288, Subchapter B, Rules 288.20-288.22 of the Texas Administrative Code. These rules are included in </w:t>
      </w:r>
      <w:r w:rsidRPr="000D4C3A">
        <w:rPr>
          <w:bCs/>
          <w:i/>
          <w:sz w:val="22"/>
          <w:szCs w:val="22"/>
          <w:highlight w:val="yellow"/>
        </w:rPr>
        <w:t>Appendix A</w:t>
      </w:r>
      <w:r w:rsidRPr="000D4C3A">
        <w:rPr>
          <w:bCs/>
          <w:i/>
          <w:sz w:val="22"/>
          <w:szCs w:val="22"/>
        </w:rPr>
        <w:t>.</w:t>
      </w:r>
      <w:r w:rsidR="00F9153C" w:rsidRPr="000D4C3A">
        <w:rPr>
          <w:bCs/>
          <w:i/>
          <w:sz w:val="22"/>
          <w:szCs w:val="22"/>
        </w:rPr>
        <w:t xml:space="preserve"> </w:t>
      </w:r>
      <w:r w:rsidR="00F9153C" w:rsidRPr="000D4C3A">
        <w:rPr>
          <w:bCs/>
          <w:sz w:val="22"/>
          <w:szCs w:val="22"/>
        </w:rPr>
        <w:t xml:space="preserve">As required by TCEQ rules, GCWA will review and update this </w:t>
      </w:r>
      <w:r w:rsidR="00E322D7" w:rsidRPr="000D4C3A">
        <w:rPr>
          <w:bCs/>
          <w:sz w:val="22"/>
          <w:szCs w:val="22"/>
        </w:rPr>
        <w:t>P</w:t>
      </w:r>
      <w:r w:rsidR="00F9153C" w:rsidRPr="000D4C3A">
        <w:rPr>
          <w:bCs/>
          <w:sz w:val="22"/>
          <w:szCs w:val="22"/>
        </w:rPr>
        <w:t xml:space="preserve">lan, as appropriate based on an assessment of any other new or updated information. GCWA will review and update the Plan no </w:t>
      </w:r>
      <w:r w:rsidR="00DA5C60" w:rsidRPr="000D4C3A">
        <w:rPr>
          <w:bCs/>
          <w:sz w:val="22"/>
          <w:szCs w:val="22"/>
        </w:rPr>
        <w:t xml:space="preserve">less </w:t>
      </w:r>
      <w:r w:rsidR="00F9153C" w:rsidRPr="000D4C3A">
        <w:rPr>
          <w:bCs/>
          <w:sz w:val="22"/>
          <w:szCs w:val="22"/>
        </w:rPr>
        <w:t>than every five years to satisfy TCEQ requirements</w:t>
      </w:r>
      <w:r w:rsidR="00DA5C60" w:rsidRPr="000D4C3A">
        <w:rPr>
          <w:bCs/>
          <w:sz w:val="22"/>
          <w:szCs w:val="22"/>
        </w:rPr>
        <w:t>, or as deemed necessary by GCWA</w:t>
      </w:r>
      <w:r w:rsidR="006531A5" w:rsidRPr="000D4C3A">
        <w:rPr>
          <w:bCs/>
          <w:sz w:val="22"/>
          <w:szCs w:val="22"/>
        </w:rPr>
        <w:t>.</w:t>
      </w:r>
    </w:p>
    <w:p w14:paraId="3A014388" w14:textId="77777777" w:rsidR="004E55A2" w:rsidRPr="000D4C3A" w:rsidRDefault="004E55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bCs/>
          <w:i/>
          <w:sz w:val="22"/>
          <w:szCs w:val="22"/>
        </w:rPr>
      </w:pPr>
    </w:p>
    <w:p w14:paraId="5D888E0C" w14:textId="77777777" w:rsidR="00CD6047" w:rsidRPr="00835DC1" w:rsidRDefault="00CD6047" w:rsidP="002C2BBA">
      <w:pPr>
        <w:keepNext/>
        <w:keepLines/>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8"/>
        <w:ind w:right="720"/>
        <w:jc w:val="both"/>
        <w:rPr>
          <w:b/>
          <w:bCs/>
          <w:color w:val="000000"/>
          <w:sz w:val="22"/>
          <w:szCs w:val="22"/>
        </w:rPr>
      </w:pPr>
      <w:r w:rsidRPr="00835DC1">
        <w:rPr>
          <w:b/>
          <w:bCs/>
          <w:color w:val="000000"/>
          <w:sz w:val="22"/>
          <w:szCs w:val="22"/>
        </w:rPr>
        <w:t>Section II</w:t>
      </w:r>
      <w:r w:rsidR="00EB337B" w:rsidRPr="00835DC1">
        <w:rPr>
          <w:b/>
          <w:bCs/>
          <w:color w:val="000000"/>
          <w:sz w:val="22"/>
          <w:szCs w:val="22"/>
        </w:rPr>
        <w:t>I</w:t>
      </w:r>
      <w:r w:rsidRPr="00835DC1">
        <w:rPr>
          <w:b/>
          <w:bCs/>
          <w:color w:val="000000"/>
          <w:sz w:val="22"/>
          <w:szCs w:val="22"/>
        </w:rPr>
        <w:t>:</w:t>
      </w:r>
      <w:r w:rsidRPr="00835DC1">
        <w:rPr>
          <w:b/>
          <w:bCs/>
          <w:color w:val="000000"/>
          <w:sz w:val="22"/>
          <w:szCs w:val="22"/>
        </w:rPr>
        <w:tab/>
      </w:r>
      <w:r w:rsidR="00557BD7" w:rsidRPr="00835DC1">
        <w:rPr>
          <w:b/>
          <w:bCs/>
          <w:color w:val="000000"/>
          <w:sz w:val="22"/>
          <w:szCs w:val="22"/>
        </w:rPr>
        <w:tab/>
      </w:r>
      <w:r w:rsidRPr="00835DC1">
        <w:rPr>
          <w:b/>
          <w:bCs/>
          <w:color w:val="000000"/>
          <w:sz w:val="22"/>
          <w:szCs w:val="22"/>
        </w:rPr>
        <w:t>Public Involvement</w:t>
      </w:r>
    </w:p>
    <w:p w14:paraId="5ABE53CD" w14:textId="77777777" w:rsidR="00CD6047" w:rsidRPr="00835DC1" w:rsidRDefault="00CD6047" w:rsidP="002C2B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color w:val="000000"/>
          <w:sz w:val="22"/>
          <w:szCs w:val="22"/>
        </w:rPr>
      </w:pPr>
    </w:p>
    <w:p w14:paraId="52A1B976" w14:textId="77777777" w:rsidR="00EB337B" w:rsidRPr="00835DC1" w:rsidRDefault="00CD6047" w:rsidP="000D4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44"/>
        <w:ind w:right="90"/>
        <w:jc w:val="both"/>
        <w:rPr>
          <w:color w:val="000000"/>
          <w:sz w:val="22"/>
          <w:szCs w:val="22"/>
        </w:rPr>
      </w:pPr>
      <w:r w:rsidRPr="00835DC1">
        <w:rPr>
          <w:color w:val="000000"/>
          <w:sz w:val="22"/>
          <w:szCs w:val="22"/>
        </w:rPr>
        <w:t xml:space="preserve">Opportunity for the public and </w:t>
      </w:r>
      <w:r w:rsidR="00EB337B" w:rsidRPr="00835DC1">
        <w:rPr>
          <w:color w:val="000000"/>
          <w:sz w:val="22"/>
          <w:szCs w:val="22"/>
        </w:rPr>
        <w:t>GCWA’s water customers to provide input into the preparation of the Plan was provided by GCWA through the following measures:</w:t>
      </w:r>
    </w:p>
    <w:p w14:paraId="2154C37A" w14:textId="77777777" w:rsidR="00EB337B" w:rsidRPr="000D4C3A" w:rsidRDefault="00EB337B" w:rsidP="000D4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44"/>
        <w:ind w:right="90"/>
        <w:jc w:val="both"/>
        <w:rPr>
          <w:color w:val="000000"/>
          <w:sz w:val="22"/>
          <w:szCs w:val="22"/>
        </w:rPr>
      </w:pPr>
    </w:p>
    <w:p w14:paraId="4BDBF078" w14:textId="1C3A73E3" w:rsidR="00EB337B" w:rsidRPr="000D4C3A" w:rsidRDefault="00EB337B" w:rsidP="000D4C3A">
      <w:pPr>
        <w:widowControl/>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44"/>
        <w:ind w:right="90"/>
        <w:jc w:val="both"/>
        <w:rPr>
          <w:color w:val="000000"/>
          <w:sz w:val="22"/>
          <w:szCs w:val="22"/>
        </w:rPr>
      </w:pPr>
      <w:r w:rsidRPr="000D4C3A">
        <w:rPr>
          <w:color w:val="000000"/>
          <w:sz w:val="22"/>
          <w:szCs w:val="22"/>
        </w:rPr>
        <w:t>Providing written notice of the proposed plan and the opportunity to comment on the plan by newspaper, posted notice, and notice on GCWA’s website</w:t>
      </w:r>
      <w:r w:rsidR="00332D92" w:rsidRPr="000D4C3A">
        <w:rPr>
          <w:color w:val="000000"/>
          <w:sz w:val="22"/>
          <w:szCs w:val="22"/>
        </w:rPr>
        <w:t>;</w:t>
      </w:r>
    </w:p>
    <w:p w14:paraId="4FA4FA91" w14:textId="554B678B" w:rsidR="00EB337B" w:rsidRPr="000D4C3A" w:rsidRDefault="00EB337B" w:rsidP="009C63EA">
      <w:pPr>
        <w:widowControl/>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44"/>
        <w:ind w:right="90"/>
        <w:jc w:val="both"/>
        <w:rPr>
          <w:color w:val="000000"/>
          <w:sz w:val="22"/>
          <w:szCs w:val="22"/>
        </w:rPr>
      </w:pPr>
      <w:r w:rsidRPr="000D4C3A">
        <w:rPr>
          <w:color w:val="000000"/>
          <w:sz w:val="22"/>
          <w:szCs w:val="22"/>
        </w:rPr>
        <w:lastRenderedPageBreak/>
        <w:t>Making the draft plan available on GCWA’s website</w:t>
      </w:r>
      <w:r w:rsidR="00332D92" w:rsidRPr="000D4C3A">
        <w:rPr>
          <w:color w:val="000000"/>
          <w:sz w:val="22"/>
          <w:szCs w:val="22"/>
        </w:rPr>
        <w:t>;</w:t>
      </w:r>
    </w:p>
    <w:p w14:paraId="072D77C1" w14:textId="17B70791" w:rsidR="00EB337B" w:rsidRPr="000D4C3A" w:rsidRDefault="00EB337B" w:rsidP="009C63EA">
      <w:pPr>
        <w:widowControl/>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44"/>
        <w:ind w:right="90"/>
        <w:jc w:val="both"/>
        <w:rPr>
          <w:color w:val="000000"/>
          <w:sz w:val="22"/>
          <w:szCs w:val="22"/>
        </w:rPr>
      </w:pPr>
      <w:r w:rsidRPr="000D4C3A">
        <w:rPr>
          <w:color w:val="000000"/>
          <w:sz w:val="22"/>
          <w:szCs w:val="22"/>
        </w:rPr>
        <w:t>Providing the draft plan to anyone requesting a copy</w:t>
      </w:r>
      <w:r w:rsidR="00332D92" w:rsidRPr="000D4C3A">
        <w:rPr>
          <w:color w:val="000000"/>
          <w:sz w:val="22"/>
          <w:szCs w:val="22"/>
        </w:rPr>
        <w:t>;</w:t>
      </w:r>
      <w:r w:rsidRPr="000D4C3A">
        <w:rPr>
          <w:color w:val="000000"/>
          <w:sz w:val="22"/>
          <w:szCs w:val="22"/>
        </w:rPr>
        <w:t xml:space="preserve"> and</w:t>
      </w:r>
    </w:p>
    <w:p w14:paraId="7657C9E1" w14:textId="77777777" w:rsidR="00EB337B" w:rsidRPr="000D4C3A" w:rsidRDefault="00EB337B" w:rsidP="006C2897">
      <w:pPr>
        <w:widowControl/>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44"/>
        <w:ind w:right="90"/>
        <w:jc w:val="both"/>
        <w:rPr>
          <w:color w:val="000000"/>
          <w:sz w:val="22"/>
          <w:szCs w:val="22"/>
        </w:rPr>
      </w:pPr>
      <w:r w:rsidRPr="000D4C3A">
        <w:rPr>
          <w:color w:val="000000"/>
          <w:sz w:val="22"/>
          <w:szCs w:val="22"/>
        </w:rPr>
        <w:t xml:space="preserve">Holding eight (8) </w:t>
      </w:r>
      <w:r w:rsidR="00C6098A" w:rsidRPr="000D4C3A">
        <w:rPr>
          <w:color w:val="000000"/>
          <w:sz w:val="22"/>
          <w:szCs w:val="22"/>
        </w:rPr>
        <w:t xml:space="preserve">stakeholder and/or </w:t>
      </w:r>
      <w:r w:rsidRPr="000D4C3A">
        <w:rPr>
          <w:color w:val="000000"/>
          <w:sz w:val="22"/>
          <w:szCs w:val="22"/>
        </w:rPr>
        <w:t>public meetings on plan development from January 2017 through August, 2018.</w:t>
      </w:r>
    </w:p>
    <w:p w14:paraId="20E8A15F" w14:textId="77777777" w:rsidR="00CD6047" w:rsidRPr="00835DC1" w:rsidRDefault="00CD6047" w:rsidP="002C2BB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4"/>
        <w:ind w:right="720"/>
        <w:jc w:val="both"/>
        <w:rPr>
          <w:color w:val="000000"/>
          <w:sz w:val="22"/>
          <w:szCs w:val="22"/>
        </w:rPr>
      </w:pPr>
      <w:r w:rsidRPr="00835DC1">
        <w:rPr>
          <w:color w:val="000000"/>
          <w:sz w:val="22"/>
          <w:szCs w:val="22"/>
        </w:rPr>
        <w:tab/>
      </w:r>
      <w:r w:rsidRPr="00835DC1">
        <w:rPr>
          <w:color w:val="000000"/>
          <w:sz w:val="22"/>
          <w:szCs w:val="22"/>
        </w:rPr>
        <w:tab/>
      </w:r>
      <w:r w:rsidRPr="00835DC1">
        <w:rPr>
          <w:color w:val="000000"/>
          <w:sz w:val="22"/>
          <w:szCs w:val="22"/>
        </w:rPr>
        <w:tab/>
      </w:r>
    </w:p>
    <w:p w14:paraId="17836AE4" w14:textId="77777777" w:rsidR="009F15F8" w:rsidRPr="00835DC1" w:rsidRDefault="009F15F8" w:rsidP="000D4C3A">
      <w:pPr>
        <w:jc w:val="both"/>
        <w:rPr>
          <w:b/>
          <w:bCs/>
          <w:color w:val="000000"/>
          <w:sz w:val="22"/>
          <w:szCs w:val="22"/>
        </w:rPr>
      </w:pPr>
      <w:r w:rsidRPr="00835DC1">
        <w:rPr>
          <w:b/>
          <w:bCs/>
          <w:color w:val="000000"/>
          <w:sz w:val="22"/>
          <w:szCs w:val="22"/>
        </w:rPr>
        <w:t>Section I</w:t>
      </w:r>
      <w:r w:rsidR="00EB337B" w:rsidRPr="00835DC1">
        <w:rPr>
          <w:b/>
          <w:bCs/>
          <w:color w:val="000000"/>
          <w:sz w:val="22"/>
          <w:szCs w:val="22"/>
        </w:rPr>
        <w:t>V</w:t>
      </w:r>
      <w:r w:rsidRPr="00835DC1">
        <w:rPr>
          <w:b/>
          <w:bCs/>
          <w:color w:val="000000"/>
          <w:sz w:val="22"/>
          <w:szCs w:val="22"/>
        </w:rPr>
        <w:t xml:space="preserve">: </w:t>
      </w:r>
      <w:r w:rsidRPr="00835DC1">
        <w:rPr>
          <w:b/>
          <w:bCs/>
          <w:color w:val="000000"/>
          <w:sz w:val="22"/>
          <w:szCs w:val="22"/>
        </w:rPr>
        <w:tab/>
        <w:t>Water Customer Education</w:t>
      </w:r>
    </w:p>
    <w:p w14:paraId="27A87B34" w14:textId="77777777" w:rsidR="009F15F8" w:rsidRPr="000D4C3A" w:rsidRDefault="009F15F8" w:rsidP="000D4C3A">
      <w:pPr>
        <w:jc w:val="both"/>
        <w:rPr>
          <w:b/>
          <w:bCs/>
          <w:color w:val="000000"/>
          <w:sz w:val="22"/>
          <w:szCs w:val="22"/>
        </w:rPr>
      </w:pPr>
    </w:p>
    <w:p w14:paraId="058B5395" w14:textId="5EB71191" w:rsidR="00EB337B" w:rsidRPr="000D4C3A" w:rsidRDefault="00EB337B" w:rsidP="000D4C3A">
      <w:pPr>
        <w:jc w:val="both"/>
        <w:rPr>
          <w:bCs/>
          <w:color w:val="000000"/>
          <w:sz w:val="22"/>
          <w:szCs w:val="22"/>
        </w:rPr>
      </w:pPr>
      <w:r w:rsidRPr="000D4C3A">
        <w:rPr>
          <w:bCs/>
          <w:color w:val="000000"/>
          <w:sz w:val="22"/>
          <w:szCs w:val="22"/>
        </w:rPr>
        <w:t>After the Plan is adopted, GCWA will continue to inform and educate the public</w:t>
      </w:r>
      <w:r w:rsidR="00E91164" w:rsidRPr="000D4C3A">
        <w:rPr>
          <w:bCs/>
          <w:color w:val="000000"/>
          <w:sz w:val="22"/>
          <w:szCs w:val="22"/>
        </w:rPr>
        <w:t xml:space="preserve"> and GCWA’s customers</w:t>
      </w:r>
      <w:r w:rsidRPr="000D4C3A">
        <w:rPr>
          <w:bCs/>
          <w:color w:val="000000"/>
          <w:sz w:val="22"/>
          <w:szCs w:val="22"/>
        </w:rPr>
        <w:t xml:space="preserve"> about the Plan through the following measures:</w:t>
      </w:r>
    </w:p>
    <w:p w14:paraId="4D123EDD" w14:textId="31C3721C" w:rsidR="00EB337B" w:rsidRPr="000D4C3A" w:rsidRDefault="00EB337B" w:rsidP="009C63EA">
      <w:pPr>
        <w:numPr>
          <w:ilvl w:val="0"/>
          <w:numId w:val="5"/>
        </w:numPr>
        <w:jc w:val="both"/>
        <w:rPr>
          <w:bCs/>
          <w:color w:val="000000"/>
          <w:sz w:val="22"/>
          <w:szCs w:val="22"/>
        </w:rPr>
      </w:pPr>
      <w:r w:rsidRPr="000D4C3A">
        <w:rPr>
          <w:bCs/>
          <w:color w:val="000000"/>
          <w:sz w:val="22"/>
          <w:szCs w:val="22"/>
        </w:rPr>
        <w:t>Preparing a bulletin describing the Plan and making it available at appropriate locations</w:t>
      </w:r>
      <w:r w:rsidR="00332D92" w:rsidRPr="000D4C3A">
        <w:rPr>
          <w:bCs/>
          <w:color w:val="000000"/>
          <w:sz w:val="22"/>
          <w:szCs w:val="22"/>
        </w:rPr>
        <w:t>;</w:t>
      </w:r>
      <w:r w:rsidRPr="000D4C3A">
        <w:rPr>
          <w:bCs/>
          <w:color w:val="000000"/>
          <w:sz w:val="22"/>
          <w:szCs w:val="22"/>
        </w:rPr>
        <w:t xml:space="preserve"> </w:t>
      </w:r>
    </w:p>
    <w:p w14:paraId="500285EB" w14:textId="0D80D18A" w:rsidR="00EB337B" w:rsidRPr="000D4C3A" w:rsidRDefault="00EB337B" w:rsidP="006C2897">
      <w:pPr>
        <w:numPr>
          <w:ilvl w:val="0"/>
          <w:numId w:val="5"/>
        </w:numPr>
        <w:jc w:val="both"/>
        <w:rPr>
          <w:bCs/>
          <w:color w:val="000000"/>
          <w:sz w:val="22"/>
          <w:szCs w:val="22"/>
        </w:rPr>
      </w:pPr>
      <w:r w:rsidRPr="000D4C3A">
        <w:rPr>
          <w:bCs/>
          <w:color w:val="000000"/>
          <w:sz w:val="22"/>
          <w:szCs w:val="22"/>
        </w:rPr>
        <w:t xml:space="preserve">Making the Plan </w:t>
      </w:r>
      <w:r w:rsidR="00DA5C60" w:rsidRPr="000D4C3A">
        <w:rPr>
          <w:bCs/>
          <w:color w:val="000000"/>
          <w:sz w:val="22"/>
          <w:szCs w:val="22"/>
        </w:rPr>
        <w:t xml:space="preserve">and actions taken by GCWA related to implementation of the Plan </w:t>
      </w:r>
      <w:r w:rsidRPr="000D4C3A">
        <w:rPr>
          <w:bCs/>
          <w:color w:val="000000"/>
          <w:sz w:val="22"/>
          <w:szCs w:val="22"/>
        </w:rPr>
        <w:t>available to the public through the GCWA website</w:t>
      </w:r>
      <w:r w:rsidR="00DA5C60" w:rsidRPr="000D4C3A">
        <w:rPr>
          <w:bCs/>
          <w:color w:val="000000"/>
          <w:sz w:val="22"/>
          <w:szCs w:val="22"/>
        </w:rPr>
        <w:t xml:space="preserve"> and other social media outlets</w:t>
      </w:r>
      <w:r w:rsidR="00332D92" w:rsidRPr="000D4C3A">
        <w:rPr>
          <w:bCs/>
          <w:color w:val="000000"/>
          <w:sz w:val="22"/>
          <w:szCs w:val="22"/>
        </w:rPr>
        <w:t>;</w:t>
      </w:r>
    </w:p>
    <w:p w14:paraId="056238A2" w14:textId="2C116E6E" w:rsidR="00EB337B" w:rsidRPr="000D4C3A" w:rsidRDefault="00EB337B">
      <w:pPr>
        <w:numPr>
          <w:ilvl w:val="0"/>
          <w:numId w:val="5"/>
        </w:numPr>
        <w:jc w:val="both"/>
        <w:rPr>
          <w:bCs/>
          <w:color w:val="000000"/>
          <w:sz w:val="22"/>
          <w:szCs w:val="22"/>
        </w:rPr>
      </w:pPr>
      <w:r w:rsidRPr="000D4C3A">
        <w:rPr>
          <w:bCs/>
          <w:color w:val="000000"/>
          <w:sz w:val="22"/>
          <w:szCs w:val="22"/>
        </w:rPr>
        <w:t>Notifying local organizations, schools, and civic groups that GCWA staff are available to make presentations on the Plan (usually in conjunction with presentations on water conservation programs)</w:t>
      </w:r>
      <w:r w:rsidR="00332D92" w:rsidRPr="000D4C3A">
        <w:rPr>
          <w:bCs/>
          <w:color w:val="000000"/>
          <w:sz w:val="22"/>
          <w:szCs w:val="22"/>
        </w:rPr>
        <w:t xml:space="preserve">; and </w:t>
      </w:r>
    </w:p>
    <w:p w14:paraId="6BEB4507" w14:textId="18A96DBF" w:rsidR="00E91164" w:rsidRPr="000D4C3A" w:rsidRDefault="00332D92">
      <w:pPr>
        <w:numPr>
          <w:ilvl w:val="0"/>
          <w:numId w:val="5"/>
        </w:numPr>
        <w:jc w:val="both"/>
        <w:rPr>
          <w:bCs/>
          <w:color w:val="000000"/>
          <w:sz w:val="22"/>
          <w:szCs w:val="22"/>
        </w:rPr>
      </w:pPr>
      <w:r w:rsidRPr="000D4C3A">
        <w:rPr>
          <w:bCs/>
          <w:color w:val="000000"/>
          <w:sz w:val="22"/>
          <w:szCs w:val="22"/>
        </w:rPr>
        <w:t xml:space="preserve">Notifying GCWA’s customers </w:t>
      </w:r>
      <w:r w:rsidR="008B6D9F">
        <w:rPr>
          <w:bCs/>
          <w:color w:val="000000"/>
          <w:sz w:val="22"/>
          <w:szCs w:val="22"/>
        </w:rPr>
        <w:t xml:space="preserve">about the Plan, </w:t>
      </w:r>
      <w:r w:rsidR="00CC7535">
        <w:rPr>
          <w:bCs/>
          <w:color w:val="000000"/>
          <w:sz w:val="22"/>
          <w:szCs w:val="22"/>
        </w:rPr>
        <w:t xml:space="preserve">upon Plan adoption and if any Plan amendments are made. </w:t>
      </w:r>
    </w:p>
    <w:p w14:paraId="24234751" w14:textId="77777777" w:rsidR="009F15F8" w:rsidRPr="000D4C3A" w:rsidRDefault="009F15F8">
      <w:pPr>
        <w:jc w:val="both"/>
        <w:rPr>
          <w:color w:val="000000"/>
          <w:sz w:val="22"/>
          <w:szCs w:val="22"/>
        </w:rPr>
      </w:pPr>
    </w:p>
    <w:p w14:paraId="7873A532" w14:textId="77777777" w:rsidR="009F15F8" w:rsidRPr="000D4C3A" w:rsidRDefault="009F15F8">
      <w:pPr>
        <w:jc w:val="both"/>
        <w:rPr>
          <w:b/>
          <w:bCs/>
          <w:color w:val="000000"/>
          <w:sz w:val="22"/>
          <w:szCs w:val="22"/>
        </w:rPr>
      </w:pPr>
      <w:r w:rsidRPr="000D4C3A">
        <w:rPr>
          <w:b/>
          <w:bCs/>
          <w:color w:val="000000"/>
          <w:sz w:val="22"/>
          <w:szCs w:val="22"/>
        </w:rPr>
        <w:t xml:space="preserve">Section V: </w:t>
      </w:r>
      <w:r w:rsidRPr="000D4C3A">
        <w:rPr>
          <w:b/>
          <w:bCs/>
          <w:color w:val="000000"/>
          <w:sz w:val="22"/>
          <w:szCs w:val="22"/>
        </w:rPr>
        <w:tab/>
        <w:t>Coordination with Regional Water Planning Groups</w:t>
      </w:r>
    </w:p>
    <w:p w14:paraId="079566E7" w14:textId="77777777" w:rsidR="009F15F8" w:rsidRPr="000D4C3A" w:rsidRDefault="009F15F8">
      <w:pPr>
        <w:jc w:val="both"/>
        <w:rPr>
          <w:b/>
          <w:bCs/>
          <w:color w:val="000000"/>
          <w:sz w:val="22"/>
          <w:szCs w:val="22"/>
        </w:rPr>
      </w:pPr>
    </w:p>
    <w:p w14:paraId="09996996" w14:textId="488D3983" w:rsidR="00EB337B" w:rsidRPr="000D4C3A" w:rsidRDefault="009F15F8">
      <w:pPr>
        <w:jc w:val="both"/>
        <w:rPr>
          <w:color w:val="000000"/>
          <w:sz w:val="22"/>
          <w:szCs w:val="22"/>
        </w:rPr>
      </w:pPr>
      <w:r w:rsidRPr="000D4C3A">
        <w:rPr>
          <w:color w:val="000000"/>
          <w:sz w:val="22"/>
          <w:szCs w:val="22"/>
        </w:rPr>
        <w:t xml:space="preserve">The water service area of the </w:t>
      </w:r>
      <w:r w:rsidR="002B2C78" w:rsidRPr="000D4C3A">
        <w:rPr>
          <w:color w:val="000000"/>
          <w:sz w:val="22"/>
          <w:szCs w:val="22"/>
        </w:rPr>
        <w:t>GCWA</w:t>
      </w:r>
      <w:r w:rsidRPr="000D4C3A">
        <w:rPr>
          <w:color w:val="000000"/>
          <w:sz w:val="22"/>
          <w:szCs w:val="22"/>
        </w:rPr>
        <w:t xml:space="preserve"> is located within the </w:t>
      </w:r>
      <w:r w:rsidR="00EB337B" w:rsidRPr="000D4C3A">
        <w:rPr>
          <w:color w:val="000000"/>
          <w:sz w:val="22"/>
          <w:szCs w:val="22"/>
        </w:rPr>
        <w:t xml:space="preserve">Region H water planning area as defined by the Texas Water Development Board. GCWA has provided a copy of this </w:t>
      </w:r>
      <w:r w:rsidR="002B2C78" w:rsidRPr="000D4C3A">
        <w:rPr>
          <w:color w:val="000000"/>
          <w:sz w:val="22"/>
          <w:szCs w:val="22"/>
        </w:rPr>
        <w:t>P</w:t>
      </w:r>
      <w:r w:rsidR="00EB337B" w:rsidRPr="000D4C3A">
        <w:rPr>
          <w:color w:val="000000"/>
          <w:sz w:val="22"/>
          <w:szCs w:val="22"/>
        </w:rPr>
        <w:t xml:space="preserve">lan to Region H, along with the letter shown in </w:t>
      </w:r>
      <w:r w:rsidR="00EB337B" w:rsidRPr="000D4C3A">
        <w:rPr>
          <w:i/>
          <w:color w:val="000000"/>
          <w:sz w:val="22"/>
          <w:szCs w:val="22"/>
          <w:highlight w:val="yellow"/>
        </w:rPr>
        <w:t>Appendix B</w:t>
      </w:r>
      <w:r w:rsidR="00EB337B" w:rsidRPr="000D4C3A">
        <w:rPr>
          <w:color w:val="000000"/>
          <w:sz w:val="22"/>
          <w:szCs w:val="22"/>
        </w:rPr>
        <w:t xml:space="preserve">. </w:t>
      </w:r>
    </w:p>
    <w:p w14:paraId="5D7465C6" w14:textId="77777777" w:rsidR="00EB337B" w:rsidRPr="000D4C3A" w:rsidRDefault="00EB337B">
      <w:pPr>
        <w:jc w:val="both"/>
        <w:rPr>
          <w:color w:val="000000"/>
          <w:sz w:val="22"/>
          <w:szCs w:val="22"/>
        </w:rPr>
      </w:pPr>
    </w:p>
    <w:p w14:paraId="5571454E" w14:textId="77777777" w:rsidR="009F15F8" w:rsidRPr="000D4C3A" w:rsidRDefault="009F15F8">
      <w:pPr>
        <w:jc w:val="both"/>
        <w:rPr>
          <w:b/>
          <w:bCs/>
          <w:color w:val="000000"/>
          <w:sz w:val="22"/>
          <w:szCs w:val="22"/>
        </w:rPr>
      </w:pPr>
      <w:r w:rsidRPr="000D4C3A">
        <w:rPr>
          <w:b/>
          <w:bCs/>
          <w:color w:val="000000"/>
          <w:sz w:val="22"/>
          <w:szCs w:val="22"/>
        </w:rPr>
        <w:t>Section V</w:t>
      </w:r>
      <w:r w:rsidR="00EB337B" w:rsidRPr="000D4C3A">
        <w:rPr>
          <w:b/>
          <w:bCs/>
          <w:color w:val="000000"/>
          <w:sz w:val="22"/>
          <w:szCs w:val="22"/>
        </w:rPr>
        <w:t>I</w:t>
      </w:r>
      <w:r w:rsidRPr="000D4C3A">
        <w:rPr>
          <w:b/>
          <w:bCs/>
          <w:color w:val="000000"/>
          <w:sz w:val="22"/>
          <w:szCs w:val="22"/>
        </w:rPr>
        <w:t xml:space="preserve">: </w:t>
      </w:r>
      <w:r w:rsidRPr="000D4C3A">
        <w:rPr>
          <w:b/>
          <w:bCs/>
          <w:color w:val="000000"/>
          <w:sz w:val="22"/>
          <w:szCs w:val="22"/>
        </w:rPr>
        <w:tab/>
        <w:t>Authorization</w:t>
      </w:r>
    </w:p>
    <w:p w14:paraId="757C9C25" w14:textId="77777777" w:rsidR="009F15F8" w:rsidRPr="000D4C3A" w:rsidRDefault="009F15F8">
      <w:pPr>
        <w:jc w:val="both"/>
        <w:rPr>
          <w:b/>
          <w:bCs/>
          <w:color w:val="000000"/>
          <w:sz w:val="22"/>
          <w:szCs w:val="22"/>
        </w:rPr>
      </w:pPr>
    </w:p>
    <w:p w14:paraId="487F3D57" w14:textId="216D611D" w:rsidR="009F15F8" w:rsidRPr="000D4C3A" w:rsidRDefault="009F15F8">
      <w:pPr>
        <w:jc w:val="both"/>
        <w:rPr>
          <w:color w:val="000000"/>
          <w:sz w:val="22"/>
          <w:szCs w:val="22"/>
        </w:rPr>
      </w:pPr>
      <w:r w:rsidRPr="000D4C3A">
        <w:rPr>
          <w:color w:val="000000"/>
          <w:sz w:val="22"/>
          <w:szCs w:val="22"/>
        </w:rPr>
        <w:t xml:space="preserve">The </w:t>
      </w:r>
      <w:r w:rsidR="00EB337B" w:rsidRPr="000D4C3A">
        <w:rPr>
          <w:color w:val="000000"/>
          <w:sz w:val="22"/>
          <w:szCs w:val="22"/>
        </w:rPr>
        <w:t xml:space="preserve">GCWA General Manager </w:t>
      </w:r>
      <w:r w:rsidR="003861DF" w:rsidRPr="000D4C3A">
        <w:rPr>
          <w:color w:val="000000"/>
          <w:sz w:val="22"/>
          <w:szCs w:val="22"/>
        </w:rPr>
        <w:t xml:space="preserve">(the GM), </w:t>
      </w:r>
      <w:r w:rsidR="00EB337B" w:rsidRPr="000D4C3A">
        <w:rPr>
          <w:color w:val="000000"/>
          <w:sz w:val="22"/>
          <w:szCs w:val="22"/>
        </w:rPr>
        <w:t xml:space="preserve">or his/her designee is hereby authorized and directed to implement the applicable provisions of this Plan upon determination that such implementation is necessary </w:t>
      </w:r>
      <w:r w:rsidRPr="000D4C3A">
        <w:rPr>
          <w:color w:val="000000"/>
          <w:sz w:val="22"/>
          <w:szCs w:val="22"/>
        </w:rPr>
        <w:t xml:space="preserve">to protect public health, safety, and welfare. The </w:t>
      </w:r>
      <w:r w:rsidR="00EB337B" w:rsidRPr="000D4C3A">
        <w:rPr>
          <w:color w:val="000000"/>
          <w:sz w:val="22"/>
          <w:szCs w:val="22"/>
        </w:rPr>
        <w:t>GM</w:t>
      </w:r>
      <w:r w:rsidRPr="000D4C3A">
        <w:rPr>
          <w:color w:val="000000"/>
          <w:sz w:val="22"/>
          <w:szCs w:val="22"/>
        </w:rPr>
        <w:t xml:space="preserve"> shall have the authority to initiate or terminate drought or other water supply emergency response measures as described in this Plan.</w:t>
      </w:r>
    </w:p>
    <w:p w14:paraId="5460FCDC" w14:textId="77777777" w:rsidR="009F15F8" w:rsidRPr="000D4C3A" w:rsidRDefault="009F15F8">
      <w:pPr>
        <w:jc w:val="both"/>
        <w:rPr>
          <w:color w:val="000000"/>
          <w:sz w:val="22"/>
          <w:szCs w:val="22"/>
        </w:rPr>
      </w:pPr>
    </w:p>
    <w:p w14:paraId="27D15DFD" w14:textId="77777777" w:rsidR="009F15F8" w:rsidRPr="000D4C3A" w:rsidRDefault="009F15F8">
      <w:pPr>
        <w:jc w:val="both"/>
        <w:rPr>
          <w:b/>
          <w:bCs/>
          <w:color w:val="000000"/>
          <w:sz w:val="22"/>
          <w:szCs w:val="22"/>
        </w:rPr>
      </w:pPr>
      <w:r w:rsidRPr="000D4C3A">
        <w:rPr>
          <w:b/>
          <w:bCs/>
          <w:color w:val="000000"/>
          <w:sz w:val="22"/>
          <w:szCs w:val="22"/>
        </w:rPr>
        <w:t>Section VI</w:t>
      </w:r>
      <w:r w:rsidR="00EB337B" w:rsidRPr="000D4C3A">
        <w:rPr>
          <w:b/>
          <w:bCs/>
          <w:color w:val="000000"/>
          <w:sz w:val="22"/>
          <w:szCs w:val="22"/>
        </w:rPr>
        <w:t>I</w:t>
      </w:r>
      <w:r w:rsidRPr="000D4C3A">
        <w:rPr>
          <w:b/>
          <w:bCs/>
          <w:color w:val="000000"/>
          <w:sz w:val="22"/>
          <w:szCs w:val="22"/>
        </w:rPr>
        <w:t xml:space="preserve">: </w:t>
      </w:r>
      <w:r w:rsidRPr="000D4C3A">
        <w:rPr>
          <w:b/>
          <w:bCs/>
          <w:color w:val="000000"/>
          <w:sz w:val="22"/>
          <w:szCs w:val="22"/>
        </w:rPr>
        <w:tab/>
        <w:t>Application</w:t>
      </w:r>
      <w:r w:rsidR="00EB337B" w:rsidRPr="000D4C3A">
        <w:rPr>
          <w:b/>
          <w:bCs/>
          <w:color w:val="000000"/>
          <w:sz w:val="22"/>
          <w:szCs w:val="22"/>
        </w:rPr>
        <w:t xml:space="preserve"> of Drought Response Measures</w:t>
      </w:r>
    </w:p>
    <w:p w14:paraId="260F7320" w14:textId="77777777" w:rsidR="009F15F8" w:rsidRPr="000D4C3A" w:rsidRDefault="009F15F8">
      <w:pPr>
        <w:jc w:val="both"/>
        <w:rPr>
          <w:b/>
          <w:bCs/>
          <w:color w:val="000000"/>
          <w:sz w:val="22"/>
          <w:szCs w:val="22"/>
        </w:rPr>
      </w:pPr>
    </w:p>
    <w:p w14:paraId="26364E9D" w14:textId="0A76E74B" w:rsidR="00C121F4" w:rsidRPr="000D4C3A" w:rsidRDefault="009F15F8">
      <w:pPr>
        <w:jc w:val="both"/>
        <w:rPr>
          <w:color w:val="000000"/>
          <w:sz w:val="22"/>
          <w:szCs w:val="22"/>
        </w:rPr>
      </w:pPr>
      <w:r w:rsidRPr="000D4C3A">
        <w:rPr>
          <w:color w:val="000000"/>
          <w:sz w:val="22"/>
          <w:szCs w:val="22"/>
        </w:rPr>
        <w:t xml:space="preserve">The provisions of this Plan shall apply to all </w:t>
      </w:r>
      <w:r w:rsidR="00486ECA" w:rsidRPr="000D4C3A">
        <w:rPr>
          <w:color w:val="000000"/>
          <w:sz w:val="22"/>
          <w:szCs w:val="22"/>
        </w:rPr>
        <w:t>of GCWA’s customers. The terms “person” and “customer” as used in the Plan include individuals, corporations, partnerships, associations, municipalities, political subdivisions, and all other legal entities.</w:t>
      </w:r>
    </w:p>
    <w:p w14:paraId="434CFFC4" w14:textId="77777777" w:rsidR="00C121F4" w:rsidRPr="000D4C3A" w:rsidRDefault="00C121F4">
      <w:pPr>
        <w:jc w:val="both"/>
        <w:rPr>
          <w:color w:val="000000"/>
          <w:sz w:val="22"/>
          <w:szCs w:val="22"/>
        </w:rPr>
      </w:pPr>
    </w:p>
    <w:p w14:paraId="39C05FA7" w14:textId="168F07B7" w:rsidR="009F15F8" w:rsidRPr="000D4C3A" w:rsidRDefault="00476A85">
      <w:pPr>
        <w:jc w:val="both"/>
        <w:rPr>
          <w:color w:val="000000"/>
          <w:sz w:val="22"/>
          <w:szCs w:val="22"/>
        </w:rPr>
      </w:pPr>
      <w:r w:rsidRPr="000D4C3A">
        <w:rPr>
          <w:sz w:val="22"/>
          <w:szCs w:val="22"/>
        </w:rPr>
        <w:t>With the exception of Section VIII.</w:t>
      </w:r>
      <w:r w:rsidR="008B6D9F">
        <w:rPr>
          <w:sz w:val="22"/>
          <w:szCs w:val="22"/>
        </w:rPr>
        <w:t>5</w:t>
      </w:r>
      <w:r w:rsidRPr="000D4C3A">
        <w:rPr>
          <w:sz w:val="22"/>
          <w:szCs w:val="22"/>
        </w:rPr>
        <w:t xml:space="preserve">, </w:t>
      </w:r>
      <w:r w:rsidRPr="000D4C3A">
        <w:rPr>
          <w:color w:val="000000"/>
          <w:sz w:val="22"/>
          <w:szCs w:val="22"/>
        </w:rPr>
        <w:t>this Plan appl</w:t>
      </w:r>
      <w:r w:rsidR="0036602C">
        <w:rPr>
          <w:color w:val="000000"/>
          <w:sz w:val="22"/>
          <w:szCs w:val="22"/>
        </w:rPr>
        <w:t xml:space="preserve">ies only to </w:t>
      </w:r>
      <w:r w:rsidR="0036602C" w:rsidRPr="00E93A5F">
        <w:rPr>
          <w:b/>
          <w:color w:val="000000"/>
          <w:sz w:val="22"/>
          <w:szCs w:val="22"/>
        </w:rPr>
        <w:t>GCWA Water Supplies</w:t>
      </w:r>
      <w:r w:rsidR="0036602C">
        <w:rPr>
          <w:color w:val="000000"/>
          <w:sz w:val="22"/>
          <w:szCs w:val="22"/>
        </w:rPr>
        <w:t xml:space="preserve">, including both </w:t>
      </w:r>
      <w:r w:rsidR="0036602C" w:rsidRPr="00E93A5F">
        <w:rPr>
          <w:b/>
          <w:color w:val="000000"/>
          <w:sz w:val="22"/>
          <w:szCs w:val="22"/>
        </w:rPr>
        <w:t>Run-of-River Supplies</w:t>
      </w:r>
      <w:r w:rsidR="0036602C">
        <w:rPr>
          <w:color w:val="000000"/>
          <w:sz w:val="22"/>
          <w:szCs w:val="22"/>
        </w:rPr>
        <w:t xml:space="preserve"> and </w:t>
      </w:r>
      <w:r w:rsidR="0036602C" w:rsidRPr="00E93A5F">
        <w:rPr>
          <w:b/>
          <w:color w:val="000000"/>
          <w:sz w:val="22"/>
          <w:szCs w:val="22"/>
        </w:rPr>
        <w:t xml:space="preserve">GCWA Alternate </w:t>
      </w:r>
      <w:r w:rsidR="00E93A5F" w:rsidRPr="00E93A5F">
        <w:rPr>
          <w:b/>
          <w:color w:val="000000"/>
          <w:sz w:val="22"/>
          <w:szCs w:val="22"/>
        </w:rPr>
        <w:t xml:space="preserve">Water </w:t>
      </w:r>
      <w:r w:rsidR="0036602C" w:rsidRPr="00E93A5F">
        <w:rPr>
          <w:b/>
          <w:color w:val="000000"/>
          <w:sz w:val="22"/>
          <w:szCs w:val="22"/>
        </w:rPr>
        <w:t>Supplies</w:t>
      </w:r>
      <w:r w:rsidR="0036602C">
        <w:rPr>
          <w:color w:val="000000"/>
          <w:sz w:val="22"/>
          <w:szCs w:val="22"/>
        </w:rPr>
        <w:t xml:space="preserve">. </w:t>
      </w:r>
      <w:r w:rsidR="00E93A5F">
        <w:rPr>
          <w:color w:val="000000"/>
          <w:sz w:val="22"/>
          <w:szCs w:val="22"/>
        </w:rPr>
        <w:t xml:space="preserve"> </w:t>
      </w:r>
      <w:r w:rsidR="00E93A5F" w:rsidRPr="000D4C3A">
        <w:rPr>
          <w:sz w:val="22"/>
          <w:szCs w:val="22"/>
        </w:rPr>
        <w:t>With the exception of Section VIII.</w:t>
      </w:r>
      <w:r w:rsidR="00E93A5F">
        <w:rPr>
          <w:sz w:val="22"/>
          <w:szCs w:val="22"/>
        </w:rPr>
        <w:t>5</w:t>
      </w:r>
      <w:r w:rsidR="00E93A5F" w:rsidRPr="000D4C3A">
        <w:rPr>
          <w:sz w:val="22"/>
          <w:szCs w:val="22"/>
        </w:rPr>
        <w:t xml:space="preserve">, </w:t>
      </w:r>
      <w:r w:rsidR="00E93A5F">
        <w:rPr>
          <w:sz w:val="22"/>
          <w:szCs w:val="22"/>
        </w:rPr>
        <w:t>t</w:t>
      </w:r>
      <w:r w:rsidR="0036602C">
        <w:rPr>
          <w:color w:val="000000"/>
          <w:sz w:val="22"/>
          <w:szCs w:val="22"/>
        </w:rPr>
        <w:t xml:space="preserve">he plan does not apply to </w:t>
      </w:r>
      <w:r w:rsidR="0036602C" w:rsidRPr="00E93A5F">
        <w:rPr>
          <w:b/>
          <w:color w:val="000000"/>
          <w:sz w:val="22"/>
          <w:szCs w:val="22"/>
        </w:rPr>
        <w:t>Customer Purchased Backup Water</w:t>
      </w:r>
      <w:r w:rsidR="0036602C">
        <w:rPr>
          <w:color w:val="000000"/>
          <w:sz w:val="22"/>
          <w:szCs w:val="22"/>
        </w:rPr>
        <w:t xml:space="preserve">, although delivery of </w:t>
      </w:r>
      <w:r w:rsidR="0036602C" w:rsidRPr="00E93A5F">
        <w:rPr>
          <w:b/>
          <w:color w:val="000000"/>
          <w:sz w:val="22"/>
          <w:szCs w:val="22"/>
        </w:rPr>
        <w:t>Customer Purchased Backup Water</w:t>
      </w:r>
      <w:r w:rsidR="0036602C">
        <w:rPr>
          <w:color w:val="000000"/>
          <w:sz w:val="22"/>
          <w:szCs w:val="22"/>
        </w:rPr>
        <w:t xml:space="preserve"> is subject to GCWA’s physical ability to transport water via GCWA’s canal and pipe systems.</w:t>
      </w:r>
      <w:r w:rsidR="00486ECA" w:rsidRPr="000D4C3A">
        <w:rPr>
          <w:color w:val="000000"/>
          <w:sz w:val="22"/>
          <w:szCs w:val="22"/>
        </w:rPr>
        <w:t xml:space="preserve"> </w:t>
      </w:r>
    </w:p>
    <w:p w14:paraId="24225905" w14:textId="77777777" w:rsidR="00486ECA" w:rsidRPr="000D4C3A" w:rsidRDefault="00486ECA">
      <w:pPr>
        <w:jc w:val="both"/>
        <w:rPr>
          <w:color w:val="000000"/>
          <w:sz w:val="22"/>
          <w:szCs w:val="22"/>
        </w:rPr>
      </w:pPr>
    </w:p>
    <w:p w14:paraId="54BDD601" w14:textId="77777777" w:rsidR="00486ECA" w:rsidRPr="000D4C3A" w:rsidRDefault="00486ECA">
      <w:pPr>
        <w:jc w:val="both"/>
        <w:rPr>
          <w:color w:val="000000"/>
          <w:sz w:val="22"/>
          <w:szCs w:val="22"/>
        </w:rPr>
      </w:pPr>
      <w:r w:rsidRPr="000D4C3A">
        <w:rPr>
          <w:color w:val="000000"/>
          <w:sz w:val="22"/>
          <w:szCs w:val="22"/>
        </w:rPr>
        <w:t>The following actions will be taken when a drought stage is initiated:</w:t>
      </w:r>
    </w:p>
    <w:p w14:paraId="11C7BF41" w14:textId="62A9608E" w:rsidR="00486ECA" w:rsidRPr="000D4C3A" w:rsidRDefault="00486ECA">
      <w:pPr>
        <w:numPr>
          <w:ilvl w:val="0"/>
          <w:numId w:val="6"/>
        </w:numPr>
        <w:jc w:val="both"/>
        <w:rPr>
          <w:color w:val="000000"/>
          <w:sz w:val="22"/>
          <w:szCs w:val="22"/>
        </w:rPr>
      </w:pPr>
      <w:r w:rsidRPr="000D4C3A">
        <w:rPr>
          <w:color w:val="000000"/>
          <w:sz w:val="22"/>
          <w:szCs w:val="22"/>
        </w:rPr>
        <w:t xml:space="preserve">GCWA’s customers who are potentially affected by a drought or emergency (the Affected Customers) will be notified by e-mail </w:t>
      </w:r>
      <w:r w:rsidR="00C6098A" w:rsidRPr="000D4C3A">
        <w:rPr>
          <w:color w:val="000000"/>
          <w:sz w:val="22"/>
          <w:szCs w:val="22"/>
        </w:rPr>
        <w:t>or via GCWA’s designated emergency communications network and will be</w:t>
      </w:r>
      <w:r w:rsidRPr="000D4C3A">
        <w:rPr>
          <w:color w:val="000000"/>
          <w:sz w:val="22"/>
          <w:szCs w:val="22"/>
        </w:rPr>
        <w:t xml:space="preserve"> provide</w:t>
      </w:r>
      <w:r w:rsidR="00C6098A" w:rsidRPr="000D4C3A">
        <w:rPr>
          <w:color w:val="000000"/>
          <w:sz w:val="22"/>
          <w:szCs w:val="22"/>
        </w:rPr>
        <w:t>d</w:t>
      </w:r>
      <w:r w:rsidRPr="000D4C3A">
        <w:rPr>
          <w:color w:val="000000"/>
          <w:sz w:val="22"/>
          <w:szCs w:val="22"/>
        </w:rPr>
        <w:t xml:space="preserve"> details of the reasons for initiation of the drought contingency stage</w:t>
      </w:r>
      <w:r w:rsidR="00E322D7" w:rsidRPr="000D4C3A">
        <w:rPr>
          <w:color w:val="000000"/>
          <w:sz w:val="22"/>
          <w:szCs w:val="22"/>
        </w:rPr>
        <w:t>;</w:t>
      </w:r>
      <w:r w:rsidRPr="000D4C3A">
        <w:rPr>
          <w:color w:val="000000"/>
          <w:sz w:val="22"/>
          <w:szCs w:val="22"/>
        </w:rPr>
        <w:t xml:space="preserve"> and</w:t>
      </w:r>
    </w:p>
    <w:p w14:paraId="3700E0C1" w14:textId="77777777" w:rsidR="00486ECA" w:rsidRPr="000D4C3A" w:rsidRDefault="00486ECA" w:rsidP="00835DC1">
      <w:pPr>
        <w:numPr>
          <w:ilvl w:val="0"/>
          <w:numId w:val="6"/>
        </w:numPr>
        <w:jc w:val="both"/>
        <w:rPr>
          <w:color w:val="000000"/>
          <w:sz w:val="22"/>
          <w:szCs w:val="22"/>
        </w:rPr>
      </w:pPr>
      <w:r w:rsidRPr="000D4C3A">
        <w:rPr>
          <w:color w:val="000000"/>
          <w:sz w:val="22"/>
          <w:szCs w:val="22"/>
        </w:rPr>
        <w:t>If any mandatory provisions of the Plan are activated, GCWA will notify the Executive Director of the TCEQ within 5 business days.</w:t>
      </w:r>
      <w:r w:rsidR="00C6098A" w:rsidRPr="000D4C3A">
        <w:rPr>
          <w:color w:val="000000"/>
          <w:sz w:val="22"/>
          <w:szCs w:val="22"/>
        </w:rPr>
        <w:t xml:space="preserve"> Notifications will be made via e-mail to </w:t>
      </w:r>
      <w:hyperlink r:id="rId8" w:history="1">
        <w:r w:rsidR="00C6098A" w:rsidRPr="000D4C3A">
          <w:rPr>
            <w:rStyle w:val="Hyperlink"/>
            <w:sz w:val="22"/>
            <w:szCs w:val="22"/>
          </w:rPr>
          <w:t>wcp@tceq.texas.gov</w:t>
        </w:r>
      </w:hyperlink>
      <w:r w:rsidR="00C6098A" w:rsidRPr="000D4C3A">
        <w:rPr>
          <w:color w:val="000000"/>
          <w:sz w:val="22"/>
          <w:szCs w:val="22"/>
        </w:rPr>
        <w:t>.</w:t>
      </w:r>
    </w:p>
    <w:p w14:paraId="37BB122C" w14:textId="77777777" w:rsidR="00C6098A" w:rsidRPr="009C63EA" w:rsidRDefault="00C6098A">
      <w:pPr>
        <w:ind w:left="720"/>
        <w:jc w:val="both"/>
        <w:rPr>
          <w:color w:val="000000"/>
          <w:sz w:val="22"/>
          <w:szCs w:val="22"/>
        </w:rPr>
      </w:pPr>
    </w:p>
    <w:p w14:paraId="1EB4F575" w14:textId="7FDF0BF3" w:rsidR="00486ECA" w:rsidRPr="000D4C3A" w:rsidRDefault="00486ECA">
      <w:pPr>
        <w:jc w:val="both"/>
        <w:rPr>
          <w:color w:val="000000"/>
          <w:sz w:val="22"/>
          <w:szCs w:val="22"/>
        </w:rPr>
      </w:pPr>
      <w:r w:rsidRPr="006C2897">
        <w:rPr>
          <w:color w:val="000000"/>
          <w:sz w:val="22"/>
          <w:szCs w:val="22"/>
        </w:rPr>
        <w:t>The GM may decide not to order the implementation of a drought contingency response stage even though one or more of the tri</w:t>
      </w:r>
      <w:r w:rsidRPr="000D4C3A">
        <w:rPr>
          <w:color w:val="000000"/>
          <w:sz w:val="22"/>
          <w:szCs w:val="22"/>
        </w:rPr>
        <w:t xml:space="preserve">gger criteria for the stage are met. Factors which could influence such a decision include, but are not limited to, the time of year, </w:t>
      </w:r>
      <w:r w:rsidR="00C121F4" w:rsidRPr="000D4C3A">
        <w:rPr>
          <w:color w:val="000000"/>
          <w:sz w:val="22"/>
          <w:szCs w:val="22"/>
        </w:rPr>
        <w:t xml:space="preserve">existing or potential </w:t>
      </w:r>
      <w:r w:rsidRPr="000D4C3A">
        <w:rPr>
          <w:color w:val="000000"/>
          <w:sz w:val="22"/>
          <w:szCs w:val="22"/>
        </w:rPr>
        <w:t>weather conditions, the anticipation of replenished water supplies</w:t>
      </w:r>
      <w:r w:rsidR="00E93A5F">
        <w:rPr>
          <w:color w:val="000000"/>
          <w:sz w:val="22"/>
          <w:szCs w:val="22"/>
        </w:rPr>
        <w:t xml:space="preserve">, </w:t>
      </w:r>
      <w:r w:rsidR="00870472" w:rsidRPr="000D4C3A">
        <w:rPr>
          <w:color w:val="000000"/>
          <w:sz w:val="22"/>
          <w:szCs w:val="22"/>
        </w:rPr>
        <w:t xml:space="preserve">the availability of </w:t>
      </w:r>
      <w:r w:rsidR="00870472" w:rsidRPr="000D4C3A">
        <w:rPr>
          <w:b/>
          <w:color w:val="000000"/>
          <w:sz w:val="22"/>
          <w:szCs w:val="22"/>
        </w:rPr>
        <w:t xml:space="preserve">GCWA </w:t>
      </w:r>
      <w:r w:rsidR="00192D8F" w:rsidRPr="000D4C3A">
        <w:rPr>
          <w:b/>
          <w:color w:val="000000"/>
          <w:sz w:val="22"/>
          <w:szCs w:val="22"/>
        </w:rPr>
        <w:t>A</w:t>
      </w:r>
      <w:r w:rsidR="00870472" w:rsidRPr="000D4C3A">
        <w:rPr>
          <w:b/>
          <w:color w:val="000000"/>
          <w:sz w:val="22"/>
          <w:szCs w:val="22"/>
        </w:rPr>
        <w:t xml:space="preserve">lternate </w:t>
      </w:r>
      <w:r w:rsidR="00192D8F" w:rsidRPr="000D4C3A">
        <w:rPr>
          <w:b/>
          <w:color w:val="000000"/>
          <w:sz w:val="22"/>
          <w:szCs w:val="22"/>
        </w:rPr>
        <w:t>W</w:t>
      </w:r>
      <w:r w:rsidR="00870472" w:rsidRPr="000D4C3A">
        <w:rPr>
          <w:b/>
          <w:color w:val="000000"/>
          <w:sz w:val="22"/>
          <w:szCs w:val="22"/>
        </w:rPr>
        <w:t xml:space="preserve">ater </w:t>
      </w:r>
      <w:r w:rsidR="00192D8F" w:rsidRPr="000D4C3A">
        <w:rPr>
          <w:b/>
          <w:color w:val="000000"/>
          <w:sz w:val="22"/>
          <w:szCs w:val="22"/>
        </w:rPr>
        <w:t>S</w:t>
      </w:r>
      <w:r w:rsidR="00870472" w:rsidRPr="000D4C3A">
        <w:rPr>
          <w:b/>
          <w:color w:val="000000"/>
          <w:sz w:val="22"/>
          <w:szCs w:val="22"/>
        </w:rPr>
        <w:t>upplies</w:t>
      </w:r>
      <w:r w:rsidR="00870472" w:rsidRPr="000D4C3A">
        <w:rPr>
          <w:color w:val="000000"/>
          <w:sz w:val="22"/>
          <w:szCs w:val="22"/>
        </w:rPr>
        <w:t xml:space="preserve">, </w:t>
      </w:r>
      <w:r w:rsidRPr="000D4C3A">
        <w:rPr>
          <w:color w:val="000000"/>
          <w:sz w:val="22"/>
          <w:szCs w:val="22"/>
        </w:rPr>
        <w:t xml:space="preserve">or the anticipation that additional facilities will become available to meet needs. </w:t>
      </w:r>
    </w:p>
    <w:p w14:paraId="2F055D7D" w14:textId="4A4172EB" w:rsidR="00486ECA" w:rsidRPr="000D4C3A" w:rsidRDefault="00486ECA">
      <w:pPr>
        <w:jc w:val="both"/>
        <w:rPr>
          <w:color w:val="000000"/>
          <w:sz w:val="22"/>
          <w:szCs w:val="22"/>
        </w:rPr>
      </w:pPr>
    </w:p>
    <w:p w14:paraId="7BE048AB" w14:textId="7946CA12" w:rsidR="009F15F8" w:rsidRPr="000D4C3A" w:rsidRDefault="009F15F8">
      <w:pPr>
        <w:jc w:val="both"/>
        <w:rPr>
          <w:b/>
          <w:bCs/>
          <w:color w:val="000000"/>
          <w:sz w:val="22"/>
          <w:szCs w:val="22"/>
        </w:rPr>
      </w:pPr>
      <w:r w:rsidRPr="000D4C3A">
        <w:rPr>
          <w:b/>
          <w:bCs/>
          <w:color w:val="000000"/>
          <w:sz w:val="22"/>
          <w:szCs w:val="22"/>
        </w:rPr>
        <w:t>Section VII</w:t>
      </w:r>
      <w:r w:rsidR="00C121F4" w:rsidRPr="000D4C3A">
        <w:rPr>
          <w:b/>
          <w:bCs/>
          <w:color w:val="000000"/>
          <w:sz w:val="22"/>
          <w:szCs w:val="22"/>
        </w:rPr>
        <w:t>I</w:t>
      </w:r>
      <w:r w:rsidRPr="000D4C3A">
        <w:rPr>
          <w:b/>
          <w:bCs/>
          <w:color w:val="000000"/>
          <w:sz w:val="22"/>
          <w:szCs w:val="22"/>
        </w:rPr>
        <w:t xml:space="preserve">: </w:t>
      </w:r>
      <w:r w:rsidRPr="000D4C3A">
        <w:rPr>
          <w:b/>
          <w:bCs/>
          <w:color w:val="000000"/>
          <w:sz w:val="22"/>
          <w:szCs w:val="22"/>
        </w:rPr>
        <w:tab/>
      </w:r>
      <w:r w:rsidR="00C121F4" w:rsidRPr="000D4C3A">
        <w:rPr>
          <w:b/>
          <w:bCs/>
          <w:color w:val="000000"/>
          <w:sz w:val="22"/>
          <w:szCs w:val="22"/>
        </w:rPr>
        <w:t>Definitions</w:t>
      </w:r>
      <w:r w:rsidR="00D40EF2" w:rsidRPr="000D4C3A">
        <w:rPr>
          <w:b/>
          <w:bCs/>
          <w:color w:val="000000"/>
          <w:sz w:val="22"/>
          <w:szCs w:val="22"/>
        </w:rPr>
        <w:t xml:space="preserve">, and </w:t>
      </w:r>
      <w:r w:rsidR="00486ECA" w:rsidRPr="000D4C3A">
        <w:rPr>
          <w:b/>
          <w:bCs/>
          <w:color w:val="000000"/>
          <w:sz w:val="22"/>
          <w:szCs w:val="22"/>
        </w:rPr>
        <w:t xml:space="preserve">Criteria and Actions Required for Drought or Emergency Response Stages for Affected Customers. </w:t>
      </w:r>
    </w:p>
    <w:p w14:paraId="6650B42A" w14:textId="77777777" w:rsidR="009F15F8" w:rsidRPr="000D4C3A" w:rsidRDefault="009F15F8">
      <w:pPr>
        <w:jc w:val="both"/>
        <w:rPr>
          <w:b/>
          <w:bCs/>
          <w:color w:val="000000"/>
          <w:sz w:val="22"/>
          <w:szCs w:val="22"/>
        </w:rPr>
      </w:pPr>
    </w:p>
    <w:p w14:paraId="411CACC3" w14:textId="048D2638" w:rsidR="00486ECA" w:rsidRDefault="00486ECA">
      <w:pPr>
        <w:jc w:val="both"/>
        <w:rPr>
          <w:color w:val="000000"/>
          <w:sz w:val="22"/>
          <w:szCs w:val="22"/>
        </w:rPr>
      </w:pPr>
      <w:r w:rsidRPr="000D4C3A">
        <w:rPr>
          <w:color w:val="000000"/>
          <w:sz w:val="22"/>
          <w:szCs w:val="22"/>
        </w:rPr>
        <w:t xml:space="preserve">This section </w:t>
      </w:r>
      <w:r w:rsidR="00D40EF2" w:rsidRPr="000D4C3A">
        <w:rPr>
          <w:color w:val="000000"/>
          <w:sz w:val="22"/>
          <w:szCs w:val="22"/>
        </w:rPr>
        <w:t xml:space="preserve">defines terms used in the Plan.  This section also </w:t>
      </w:r>
      <w:r w:rsidRPr="000D4C3A">
        <w:rPr>
          <w:color w:val="000000"/>
          <w:sz w:val="22"/>
          <w:szCs w:val="22"/>
        </w:rPr>
        <w:t>describes the criteria for and actions required for drought response stages</w:t>
      </w:r>
      <w:r w:rsidR="00D40EF2" w:rsidRPr="000D4C3A">
        <w:rPr>
          <w:color w:val="000000"/>
          <w:sz w:val="22"/>
          <w:szCs w:val="22"/>
        </w:rPr>
        <w:t>. Defined terms are listed</w:t>
      </w:r>
      <w:r w:rsidRPr="000D4C3A">
        <w:rPr>
          <w:color w:val="000000"/>
          <w:sz w:val="22"/>
          <w:szCs w:val="22"/>
        </w:rPr>
        <w:t xml:space="preserve"> below</w:t>
      </w:r>
      <w:r w:rsidR="008B6D9F">
        <w:rPr>
          <w:color w:val="000000"/>
          <w:sz w:val="22"/>
          <w:szCs w:val="22"/>
        </w:rPr>
        <w:t xml:space="preserve">, and are shown in </w:t>
      </w:r>
      <w:r w:rsidR="008B6D9F">
        <w:rPr>
          <w:b/>
          <w:color w:val="000000"/>
          <w:sz w:val="22"/>
          <w:szCs w:val="22"/>
        </w:rPr>
        <w:t>Bold</w:t>
      </w:r>
      <w:r w:rsidR="008B6D9F">
        <w:rPr>
          <w:color w:val="000000"/>
          <w:sz w:val="22"/>
          <w:szCs w:val="22"/>
        </w:rPr>
        <w:t xml:space="preserve"> whenever used throughout this Plan</w:t>
      </w:r>
      <w:r w:rsidR="00F519AE" w:rsidRPr="000D4C3A">
        <w:rPr>
          <w:color w:val="000000"/>
          <w:sz w:val="22"/>
          <w:szCs w:val="22"/>
        </w:rPr>
        <w:t>.</w:t>
      </w:r>
      <w:r w:rsidR="00CA165A" w:rsidRPr="000D4C3A">
        <w:rPr>
          <w:color w:val="000000"/>
          <w:sz w:val="22"/>
          <w:szCs w:val="22"/>
        </w:rPr>
        <w:t xml:space="preserve"> </w:t>
      </w:r>
    </w:p>
    <w:p w14:paraId="20F55F48" w14:textId="77777777" w:rsidR="00E93A5F" w:rsidRPr="000D4C3A" w:rsidRDefault="00E93A5F">
      <w:pPr>
        <w:jc w:val="both"/>
        <w:rPr>
          <w:color w:val="000000"/>
          <w:sz w:val="22"/>
          <w:szCs w:val="22"/>
        </w:rPr>
      </w:pPr>
    </w:p>
    <w:p w14:paraId="7A21992D" w14:textId="16A38498" w:rsidR="00F41962" w:rsidRDefault="00486ECA">
      <w:pPr>
        <w:numPr>
          <w:ilvl w:val="0"/>
          <w:numId w:val="7"/>
        </w:numPr>
        <w:jc w:val="both"/>
        <w:rPr>
          <w:color w:val="000000"/>
          <w:sz w:val="22"/>
          <w:szCs w:val="22"/>
        </w:rPr>
      </w:pPr>
      <w:r w:rsidRPr="000D4C3A">
        <w:rPr>
          <w:b/>
          <w:color w:val="000000"/>
          <w:sz w:val="22"/>
          <w:szCs w:val="22"/>
        </w:rPr>
        <w:t>Affected Customers:</w:t>
      </w:r>
      <w:r w:rsidR="004E55EB" w:rsidRPr="000D4C3A">
        <w:rPr>
          <w:color w:val="000000"/>
          <w:sz w:val="22"/>
          <w:szCs w:val="22"/>
        </w:rPr>
        <w:t xml:space="preserve">  Customers </w:t>
      </w:r>
      <w:r w:rsidRPr="000D4C3A">
        <w:rPr>
          <w:color w:val="000000"/>
          <w:sz w:val="22"/>
          <w:szCs w:val="22"/>
        </w:rPr>
        <w:t xml:space="preserve">that are impacted by a particular shortage of </w:t>
      </w:r>
      <w:r w:rsidR="00C8727E" w:rsidRPr="000D4C3A">
        <w:rPr>
          <w:b/>
          <w:color w:val="000000"/>
          <w:sz w:val="22"/>
          <w:szCs w:val="22"/>
        </w:rPr>
        <w:t>GCWA Water Suppl</w:t>
      </w:r>
      <w:r w:rsidR="00FD4961" w:rsidRPr="000D4C3A">
        <w:rPr>
          <w:b/>
          <w:color w:val="000000"/>
          <w:sz w:val="22"/>
          <w:szCs w:val="22"/>
        </w:rPr>
        <w:t>ies</w:t>
      </w:r>
      <w:r w:rsidR="00C8727E" w:rsidRPr="000D4C3A">
        <w:rPr>
          <w:color w:val="000000"/>
          <w:sz w:val="22"/>
          <w:szCs w:val="22"/>
        </w:rPr>
        <w:t xml:space="preserve"> </w:t>
      </w:r>
      <w:r w:rsidR="00AD4E9E" w:rsidRPr="000D4C3A">
        <w:rPr>
          <w:color w:val="000000"/>
          <w:sz w:val="22"/>
          <w:szCs w:val="22"/>
        </w:rPr>
        <w:t>or</w:t>
      </w:r>
      <w:r w:rsidR="00C8727E" w:rsidRPr="000D4C3A">
        <w:rPr>
          <w:color w:val="000000"/>
          <w:sz w:val="22"/>
          <w:szCs w:val="22"/>
        </w:rPr>
        <w:t xml:space="preserve"> the </w:t>
      </w:r>
      <w:r w:rsidRPr="000D4C3A">
        <w:rPr>
          <w:color w:val="000000"/>
          <w:sz w:val="22"/>
          <w:szCs w:val="22"/>
        </w:rPr>
        <w:t>deliver</w:t>
      </w:r>
      <w:r w:rsidR="00C8727E" w:rsidRPr="000D4C3A">
        <w:rPr>
          <w:color w:val="000000"/>
          <w:sz w:val="22"/>
          <w:szCs w:val="22"/>
        </w:rPr>
        <w:t>y</w:t>
      </w:r>
      <w:r w:rsidRPr="000D4C3A">
        <w:rPr>
          <w:color w:val="000000"/>
          <w:sz w:val="22"/>
          <w:szCs w:val="22"/>
        </w:rPr>
        <w:t xml:space="preserve"> capacity</w:t>
      </w:r>
      <w:r w:rsidR="00C8727E" w:rsidRPr="000D4C3A">
        <w:rPr>
          <w:color w:val="000000"/>
          <w:sz w:val="22"/>
          <w:szCs w:val="22"/>
        </w:rPr>
        <w:t xml:space="preserve"> of GCWA facilities, </w:t>
      </w:r>
      <w:r w:rsidR="00CB5DAC" w:rsidRPr="000D4C3A">
        <w:rPr>
          <w:color w:val="000000"/>
          <w:sz w:val="22"/>
          <w:szCs w:val="22"/>
        </w:rPr>
        <w:t>when</w:t>
      </w:r>
      <w:r w:rsidRPr="000D4C3A">
        <w:rPr>
          <w:color w:val="000000"/>
          <w:sz w:val="22"/>
          <w:szCs w:val="22"/>
        </w:rPr>
        <w:t xml:space="preserve"> compared to </w:t>
      </w:r>
      <w:r w:rsidR="00CB5DAC" w:rsidRPr="000D4C3A">
        <w:rPr>
          <w:color w:val="000000"/>
          <w:sz w:val="22"/>
          <w:szCs w:val="22"/>
        </w:rPr>
        <w:t xml:space="preserve">the water </w:t>
      </w:r>
      <w:r w:rsidRPr="000D4C3A">
        <w:rPr>
          <w:color w:val="000000"/>
          <w:sz w:val="22"/>
          <w:szCs w:val="22"/>
        </w:rPr>
        <w:t>demand</w:t>
      </w:r>
      <w:r w:rsidR="00CB5DAC" w:rsidRPr="000D4C3A">
        <w:rPr>
          <w:color w:val="000000"/>
          <w:sz w:val="22"/>
          <w:szCs w:val="22"/>
        </w:rPr>
        <w:t xml:space="preserve"> for such supplies or facilities.</w:t>
      </w:r>
      <w:r w:rsidR="00CA2704" w:rsidRPr="000D4C3A">
        <w:rPr>
          <w:color w:val="000000"/>
          <w:sz w:val="22"/>
          <w:szCs w:val="22"/>
        </w:rPr>
        <w:t xml:space="preserve">  </w:t>
      </w:r>
      <w:r w:rsidR="00F41962" w:rsidRPr="000D4C3A">
        <w:rPr>
          <w:b/>
          <w:color w:val="000000"/>
          <w:sz w:val="22"/>
          <w:szCs w:val="22"/>
        </w:rPr>
        <w:t>Affected Customers</w:t>
      </w:r>
      <w:r w:rsidR="00F41962" w:rsidRPr="000D4C3A">
        <w:rPr>
          <w:color w:val="000000"/>
          <w:sz w:val="22"/>
          <w:szCs w:val="22"/>
        </w:rPr>
        <w:t xml:space="preserve"> include the customers that have delivery points downstream of the circumstances that are triggering a </w:t>
      </w:r>
      <w:r w:rsidR="00F41962" w:rsidRPr="007156CC">
        <w:rPr>
          <w:b/>
          <w:color w:val="000000"/>
          <w:sz w:val="22"/>
          <w:szCs w:val="22"/>
        </w:rPr>
        <w:t>Stage Response</w:t>
      </w:r>
      <w:r w:rsidR="00F41962" w:rsidRPr="000D4C3A">
        <w:rPr>
          <w:color w:val="000000"/>
          <w:sz w:val="22"/>
          <w:szCs w:val="22"/>
        </w:rPr>
        <w:t>. For instance, GCWA’s canal customers may be affected by events impacting diversion rate, river pump stations or canal conveyance to the point of delivery by GCWA to the customer. Similarly, GCWA’s treated water customers may be impacted by events concerning the river pump stations and canal conveyances, but also storage in GCWA reservoir(s) and operation of the Thomas S. Mackey Water Treatment Plant and distribution infrastructure. The concept of Affected Customers is intended to limit the scope of drought and emergency response to only those customers directly impacted by a significant event, whether it be related to river conditions, pump station capacity, or conveyance and other infrastructure.</w:t>
      </w:r>
    </w:p>
    <w:p w14:paraId="6C580FBC" w14:textId="69317B40" w:rsidR="00C253E0" w:rsidRPr="00C253E0" w:rsidRDefault="00C253E0" w:rsidP="00C253E0">
      <w:pPr>
        <w:numPr>
          <w:ilvl w:val="0"/>
          <w:numId w:val="7"/>
        </w:numPr>
        <w:jc w:val="both"/>
        <w:rPr>
          <w:color w:val="000000"/>
          <w:sz w:val="22"/>
          <w:szCs w:val="22"/>
        </w:rPr>
      </w:pPr>
      <w:r w:rsidRPr="00C253E0">
        <w:rPr>
          <w:b/>
          <w:color w:val="000000"/>
          <w:sz w:val="22"/>
          <w:szCs w:val="22"/>
        </w:rPr>
        <w:t>Base</w:t>
      </w:r>
      <w:r w:rsidRPr="00C253E0">
        <w:rPr>
          <w:b/>
          <w:color w:val="000000"/>
          <w:sz w:val="22"/>
          <w:szCs w:val="22"/>
        </w:rPr>
        <w:t xml:space="preserve"> </w:t>
      </w:r>
      <w:r w:rsidRPr="00C253E0">
        <w:rPr>
          <w:b/>
          <w:color w:val="000000"/>
          <w:sz w:val="22"/>
          <w:szCs w:val="22"/>
        </w:rPr>
        <w:t>Water Use:</w:t>
      </w:r>
      <w:r w:rsidRPr="00C253E0">
        <w:rPr>
          <w:color w:val="000000"/>
          <w:sz w:val="22"/>
          <w:szCs w:val="22"/>
        </w:rPr>
        <w:t xml:space="preserve">  The computed monthly average usage for each individual GCWA </w:t>
      </w:r>
      <w:r w:rsidRPr="00C253E0">
        <w:rPr>
          <w:b/>
          <w:color w:val="000000"/>
          <w:sz w:val="22"/>
          <w:szCs w:val="22"/>
        </w:rPr>
        <w:t>Firm Customer</w:t>
      </w:r>
      <w:r w:rsidRPr="00C253E0">
        <w:rPr>
          <w:color w:val="000000"/>
          <w:sz w:val="22"/>
          <w:szCs w:val="22"/>
        </w:rPr>
        <w:t xml:space="preserve"> based on that customer’s actual usage during the same month during the three previous calendar years.</w:t>
      </w:r>
    </w:p>
    <w:p w14:paraId="5A9866C1" w14:textId="353FEA16" w:rsidR="008D7DDD" w:rsidRPr="000D4C3A" w:rsidRDefault="008D7DDD">
      <w:pPr>
        <w:numPr>
          <w:ilvl w:val="0"/>
          <w:numId w:val="7"/>
        </w:numPr>
        <w:jc w:val="both"/>
        <w:rPr>
          <w:color w:val="000000"/>
          <w:sz w:val="22"/>
          <w:szCs w:val="22"/>
        </w:rPr>
      </w:pPr>
      <w:r w:rsidRPr="000D4C3A">
        <w:rPr>
          <w:b/>
          <w:color w:val="000000"/>
          <w:sz w:val="22"/>
          <w:szCs w:val="22"/>
        </w:rPr>
        <w:t xml:space="preserve">Conserved Water Quantity: </w:t>
      </w:r>
      <w:r w:rsidR="00CB5DAC" w:rsidRPr="000D4C3A">
        <w:rPr>
          <w:b/>
          <w:color w:val="000000"/>
          <w:sz w:val="22"/>
          <w:szCs w:val="22"/>
        </w:rPr>
        <w:t xml:space="preserve"> </w:t>
      </w:r>
      <w:r w:rsidR="007156CC">
        <w:rPr>
          <w:color w:val="000000"/>
          <w:sz w:val="22"/>
          <w:szCs w:val="22"/>
        </w:rPr>
        <w:t>T</w:t>
      </w:r>
      <w:r w:rsidR="00CB5DAC" w:rsidRPr="000D4C3A">
        <w:rPr>
          <w:color w:val="000000"/>
          <w:sz w:val="22"/>
          <w:szCs w:val="22"/>
        </w:rPr>
        <w:t>he</w:t>
      </w:r>
      <w:r w:rsidR="00CB5DAC" w:rsidRPr="000D4C3A">
        <w:rPr>
          <w:b/>
          <w:color w:val="000000"/>
          <w:sz w:val="22"/>
          <w:szCs w:val="22"/>
        </w:rPr>
        <w:t xml:space="preserve"> </w:t>
      </w:r>
      <w:r w:rsidRPr="000D4C3A">
        <w:rPr>
          <w:color w:val="000000"/>
          <w:sz w:val="22"/>
          <w:szCs w:val="22"/>
        </w:rPr>
        <w:t>volume of water conserved by an individual GCWA customer</w:t>
      </w:r>
      <w:r w:rsidR="00AD4E9E" w:rsidRPr="000D4C3A">
        <w:rPr>
          <w:color w:val="000000"/>
          <w:sz w:val="22"/>
          <w:szCs w:val="22"/>
        </w:rPr>
        <w:t xml:space="preserve"> during the implemented Stage Response</w:t>
      </w:r>
      <w:r w:rsidRPr="000D4C3A">
        <w:rPr>
          <w:color w:val="000000"/>
          <w:sz w:val="22"/>
          <w:szCs w:val="22"/>
        </w:rPr>
        <w:t>, defined as the difference between the customer</w:t>
      </w:r>
      <w:r w:rsidR="00250B89" w:rsidRPr="000D4C3A">
        <w:rPr>
          <w:color w:val="000000"/>
          <w:sz w:val="22"/>
          <w:szCs w:val="22"/>
        </w:rPr>
        <w:t>’</w:t>
      </w:r>
      <w:r w:rsidRPr="000D4C3A">
        <w:rPr>
          <w:color w:val="000000"/>
          <w:sz w:val="22"/>
          <w:szCs w:val="22"/>
        </w:rPr>
        <w:t xml:space="preserve">s </w:t>
      </w:r>
      <w:r w:rsidR="00C16306">
        <w:rPr>
          <w:color w:val="000000"/>
          <w:sz w:val="22"/>
          <w:szCs w:val="22"/>
        </w:rPr>
        <w:t>Base</w:t>
      </w:r>
      <w:r w:rsidRPr="000D4C3A">
        <w:rPr>
          <w:color w:val="000000"/>
          <w:sz w:val="22"/>
          <w:szCs w:val="22"/>
        </w:rPr>
        <w:t xml:space="preserve"> Water Usage</w:t>
      </w:r>
      <w:r w:rsidR="003A4A4E" w:rsidRPr="000D4C3A">
        <w:rPr>
          <w:color w:val="000000"/>
          <w:sz w:val="22"/>
          <w:szCs w:val="22"/>
        </w:rPr>
        <w:t xml:space="preserve"> or Interruptible Water Usage</w:t>
      </w:r>
      <w:r w:rsidR="00250B89" w:rsidRPr="000D4C3A">
        <w:rPr>
          <w:color w:val="000000"/>
          <w:sz w:val="22"/>
          <w:szCs w:val="22"/>
        </w:rPr>
        <w:t>,</w:t>
      </w:r>
      <w:r w:rsidRPr="000D4C3A">
        <w:rPr>
          <w:color w:val="000000"/>
          <w:sz w:val="22"/>
          <w:szCs w:val="22"/>
        </w:rPr>
        <w:t xml:space="preserve"> and actual customer usage.</w:t>
      </w:r>
      <w:r w:rsidRPr="000D4C3A">
        <w:rPr>
          <w:b/>
          <w:color w:val="000000"/>
          <w:sz w:val="22"/>
          <w:szCs w:val="22"/>
        </w:rPr>
        <w:t xml:space="preserve"> </w:t>
      </w:r>
    </w:p>
    <w:p w14:paraId="405D41FB" w14:textId="59B464AA" w:rsidR="007958D3" w:rsidRDefault="007958D3">
      <w:pPr>
        <w:numPr>
          <w:ilvl w:val="0"/>
          <w:numId w:val="7"/>
        </w:numPr>
        <w:jc w:val="both"/>
        <w:rPr>
          <w:color w:val="000000"/>
          <w:sz w:val="22"/>
          <w:szCs w:val="22"/>
        </w:rPr>
      </w:pPr>
      <w:r w:rsidRPr="000D4C3A">
        <w:rPr>
          <w:b/>
          <w:color w:val="000000"/>
          <w:sz w:val="22"/>
          <w:szCs w:val="22"/>
        </w:rPr>
        <w:t>Contributing Watershed</w:t>
      </w:r>
      <w:r w:rsidRPr="000D4C3A">
        <w:rPr>
          <w:color w:val="000000"/>
          <w:sz w:val="22"/>
          <w:szCs w:val="22"/>
        </w:rPr>
        <w:t>: The portion of the Brazos River watershed upstream of GCWA</w:t>
      </w:r>
      <w:r w:rsidR="007D2AA1" w:rsidRPr="000D4C3A">
        <w:rPr>
          <w:color w:val="000000"/>
          <w:sz w:val="22"/>
          <w:szCs w:val="22"/>
        </w:rPr>
        <w:t>’s Shannon P</w:t>
      </w:r>
      <w:r w:rsidRPr="000D4C3A">
        <w:rPr>
          <w:color w:val="000000"/>
          <w:sz w:val="22"/>
          <w:szCs w:val="22"/>
        </w:rPr>
        <w:t xml:space="preserve">ump </w:t>
      </w:r>
      <w:r w:rsidR="007D2AA1" w:rsidRPr="000D4C3A">
        <w:rPr>
          <w:color w:val="000000"/>
          <w:sz w:val="22"/>
          <w:szCs w:val="22"/>
        </w:rPr>
        <w:t>S</w:t>
      </w:r>
      <w:r w:rsidRPr="000D4C3A">
        <w:rPr>
          <w:color w:val="000000"/>
          <w:sz w:val="22"/>
          <w:szCs w:val="22"/>
        </w:rPr>
        <w:t xml:space="preserve">tation that is </w:t>
      </w:r>
      <w:r w:rsidR="0063775A" w:rsidRPr="000D4C3A">
        <w:rPr>
          <w:color w:val="000000"/>
          <w:sz w:val="22"/>
          <w:szCs w:val="22"/>
        </w:rPr>
        <w:t xml:space="preserve">administered </w:t>
      </w:r>
      <w:r w:rsidRPr="000D4C3A">
        <w:rPr>
          <w:color w:val="000000"/>
          <w:sz w:val="22"/>
          <w:szCs w:val="22"/>
        </w:rPr>
        <w:t>by the Brazos River Watermaster.</w:t>
      </w:r>
    </w:p>
    <w:p w14:paraId="2C895384" w14:textId="2E8BF1A4" w:rsidR="00E9061E" w:rsidRPr="000D4C3A" w:rsidRDefault="00E9061E">
      <w:pPr>
        <w:numPr>
          <w:ilvl w:val="0"/>
          <w:numId w:val="7"/>
        </w:numPr>
        <w:jc w:val="both"/>
        <w:rPr>
          <w:color w:val="000000"/>
          <w:sz w:val="22"/>
          <w:szCs w:val="22"/>
        </w:rPr>
      </w:pPr>
      <w:r>
        <w:rPr>
          <w:b/>
          <w:color w:val="000000"/>
          <w:sz w:val="22"/>
          <w:szCs w:val="22"/>
        </w:rPr>
        <w:t>Customer Purchased Backup Water</w:t>
      </w:r>
      <w:r w:rsidRPr="00C253E0">
        <w:rPr>
          <w:color w:val="000000"/>
          <w:sz w:val="22"/>
          <w:szCs w:val="22"/>
        </w:rPr>
        <w:t>:</w:t>
      </w:r>
      <w:r>
        <w:rPr>
          <w:color w:val="000000"/>
          <w:sz w:val="22"/>
          <w:szCs w:val="22"/>
        </w:rPr>
        <w:t xml:space="preserve"> GCWA customer-owned alternate water supplies assigned to GCWA to manage under water rights, water supply agreements, or other means not owned or contracted by GCWA. </w:t>
      </w:r>
    </w:p>
    <w:p w14:paraId="3A165643" w14:textId="5A3FFF00" w:rsidR="0098038D" w:rsidRPr="000D4C3A" w:rsidRDefault="0098038D">
      <w:pPr>
        <w:numPr>
          <w:ilvl w:val="0"/>
          <w:numId w:val="7"/>
        </w:numPr>
        <w:jc w:val="both"/>
        <w:rPr>
          <w:color w:val="000000"/>
          <w:sz w:val="22"/>
          <w:szCs w:val="22"/>
        </w:rPr>
      </w:pPr>
      <w:r w:rsidRPr="000D4C3A">
        <w:rPr>
          <w:b/>
          <w:color w:val="000000"/>
          <w:sz w:val="22"/>
          <w:szCs w:val="22"/>
        </w:rPr>
        <w:t xml:space="preserve">Deliverable Capacity: </w:t>
      </w:r>
      <w:r w:rsidRPr="000D4C3A">
        <w:rPr>
          <w:color w:val="000000"/>
          <w:sz w:val="22"/>
          <w:szCs w:val="22"/>
        </w:rPr>
        <w:t xml:space="preserve"> The </w:t>
      </w:r>
      <w:r w:rsidR="00716D24" w:rsidRPr="000D4C3A">
        <w:rPr>
          <w:color w:val="000000"/>
          <w:sz w:val="22"/>
          <w:szCs w:val="22"/>
        </w:rPr>
        <w:t xml:space="preserve">capacity </w:t>
      </w:r>
      <w:r w:rsidRPr="000D4C3A">
        <w:rPr>
          <w:color w:val="000000"/>
          <w:sz w:val="22"/>
          <w:szCs w:val="22"/>
        </w:rPr>
        <w:t>to convey water at a given point in the GCWA water delivery system</w:t>
      </w:r>
      <w:r w:rsidR="00716D24" w:rsidRPr="000D4C3A">
        <w:rPr>
          <w:color w:val="000000"/>
          <w:sz w:val="22"/>
          <w:szCs w:val="22"/>
        </w:rPr>
        <w:t>,</w:t>
      </w:r>
      <w:r w:rsidRPr="000D4C3A">
        <w:rPr>
          <w:color w:val="000000"/>
          <w:sz w:val="22"/>
          <w:szCs w:val="22"/>
        </w:rPr>
        <w:t xml:space="preserve"> as</w:t>
      </w:r>
      <w:r w:rsidR="00716D24" w:rsidRPr="000D4C3A">
        <w:rPr>
          <w:color w:val="000000"/>
          <w:sz w:val="22"/>
          <w:szCs w:val="22"/>
        </w:rPr>
        <w:t xml:space="preserve"> </w:t>
      </w:r>
      <w:r w:rsidRPr="000D4C3A">
        <w:rPr>
          <w:color w:val="000000"/>
          <w:sz w:val="22"/>
          <w:szCs w:val="22"/>
        </w:rPr>
        <w:t>limited by diversion</w:t>
      </w:r>
      <w:r w:rsidR="00716D24" w:rsidRPr="000D4C3A">
        <w:rPr>
          <w:color w:val="000000"/>
          <w:sz w:val="22"/>
          <w:szCs w:val="22"/>
        </w:rPr>
        <w:t>/</w:t>
      </w:r>
      <w:r w:rsidR="00E13930" w:rsidRPr="000D4C3A">
        <w:rPr>
          <w:color w:val="000000"/>
          <w:sz w:val="22"/>
          <w:szCs w:val="22"/>
        </w:rPr>
        <w:t>pumping</w:t>
      </w:r>
      <w:r w:rsidRPr="000D4C3A">
        <w:rPr>
          <w:color w:val="000000"/>
          <w:sz w:val="22"/>
          <w:szCs w:val="22"/>
        </w:rPr>
        <w:t xml:space="preserve"> capacity, conveyance capacity, treatment capacity</w:t>
      </w:r>
      <w:r w:rsidR="00C40615">
        <w:rPr>
          <w:color w:val="000000"/>
          <w:sz w:val="22"/>
          <w:szCs w:val="22"/>
        </w:rPr>
        <w:t>, or other factors.</w:t>
      </w:r>
      <w:r w:rsidRPr="000D4C3A">
        <w:rPr>
          <w:color w:val="000000"/>
          <w:sz w:val="22"/>
          <w:szCs w:val="22"/>
        </w:rPr>
        <w:t xml:space="preserve">. </w:t>
      </w:r>
    </w:p>
    <w:p w14:paraId="06E3606B" w14:textId="4AA5A9AE" w:rsidR="007159EB" w:rsidRPr="000D4C3A" w:rsidRDefault="007159EB">
      <w:pPr>
        <w:numPr>
          <w:ilvl w:val="0"/>
          <w:numId w:val="7"/>
        </w:numPr>
        <w:jc w:val="both"/>
        <w:rPr>
          <w:color w:val="000000"/>
          <w:sz w:val="22"/>
          <w:szCs w:val="22"/>
        </w:rPr>
      </w:pPr>
      <w:r w:rsidRPr="000D4C3A">
        <w:rPr>
          <w:b/>
          <w:color w:val="000000"/>
          <w:sz w:val="22"/>
          <w:szCs w:val="22"/>
        </w:rPr>
        <w:t>Excess Water Usage</w:t>
      </w:r>
      <w:r w:rsidRPr="000D4C3A">
        <w:rPr>
          <w:color w:val="000000"/>
          <w:sz w:val="22"/>
          <w:szCs w:val="22"/>
        </w:rPr>
        <w:t xml:space="preserve">: </w:t>
      </w:r>
      <w:r>
        <w:rPr>
          <w:color w:val="000000"/>
          <w:sz w:val="22"/>
          <w:szCs w:val="22"/>
        </w:rPr>
        <w:t>The</w:t>
      </w:r>
      <w:r w:rsidR="00C253E0">
        <w:rPr>
          <w:color w:val="000000"/>
          <w:sz w:val="22"/>
          <w:szCs w:val="22"/>
        </w:rPr>
        <w:t xml:space="preserve"> </w:t>
      </w:r>
      <w:r w:rsidRPr="000D4C3A">
        <w:rPr>
          <w:color w:val="000000"/>
          <w:sz w:val="22"/>
          <w:szCs w:val="22"/>
        </w:rPr>
        <w:t>quantity of water used by a</w:t>
      </w:r>
      <w:r w:rsidR="00536F97" w:rsidRPr="000D4C3A">
        <w:rPr>
          <w:color w:val="000000"/>
          <w:sz w:val="22"/>
          <w:szCs w:val="22"/>
        </w:rPr>
        <w:t>n individual</w:t>
      </w:r>
      <w:r w:rsidRPr="000D4C3A">
        <w:rPr>
          <w:color w:val="000000"/>
          <w:sz w:val="22"/>
          <w:szCs w:val="22"/>
        </w:rPr>
        <w:t xml:space="preserve"> customer in excess of the customer’s </w:t>
      </w:r>
      <w:r w:rsidR="00C253E0" w:rsidRPr="00C253E0">
        <w:rPr>
          <w:b/>
          <w:color w:val="000000"/>
          <w:sz w:val="22"/>
          <w:szCs w:val="22"/>
        </w:rPr>
        <w:t xml:space="preserve">Base </w:t>
      </w:r>
      <w:r w:rsidRPr="00C253E0">
        <w:rPr>
          <w:b/>
          <w:color w:val="000000"/>
          <w:sz w:val="22"/>
          <w:szCs w:val="22"/>
        </w:rPr>
        <w:t>Water Use</w:t>
      </w:r>
      <w:r w:rsidR="003A4A4E" w:rsidRPr="000D4C3A">
        <w:rPr>
          <w:color w:val="000000"/>
          <w:sz w:val="22"/>
          <w:szCs w:val="22"/>
        </w:rPr>
        <w:t xml:space="preserve"> or </w:t>
      </w:r>
      <w:r w:rsidR="003A4A4E" w:rsidRPr="00C253E0">
        <w:rPr>
          <w:b/>
          <w:color w:val="000000"/>
          <w:sz w:val="22"/>
          <w:szCs w:val="22"/>
        </w:rPr>
        <w:t>Interruptible Water Use</w:t>
      </w:r>
      <w:r w:rsidR="00AD4E9E" w:rsidRPr="000D4C3A">
        <w:rPr>
          <w:color w:val="000000"/>
          <w:sz w:val="22"/>
          <w:szCs w:val="22"/>
        </w:rPr>
        <w:t>, during the implemented Stage Response</w:t>
      </w:r>
      <w:r w:rsidRPr="000D4C3A">
        <w:rPr>
          <w:color w:val="000000"/>
          <w:sz w:val="22"/>
          <w:szCs w:val="22"/>
        </w:rPr>
        <w:t xml:space="preserve">. </w:t>
      </w:r>
    </w:p>
    <w:p w14:paraId="5AC886A5" w14:textId="203F2FF1" w:rsidR="0098038D" w:rsidRPr="000D4C3A" w:rsidRDefault="0098038D">
      <w:pPr>
        <w:numPr>
          <w:ilvl w:val="0"/>
          <w:numId w:val="7"/>
        </w:numPr>
        <w:jc w:val="both"/>
        <w:rPr>
          <w:color w:val="000000"/>
          <w:sz w:val="22"/>
          <w:szCs w:val="22"/>
        </w:rPr>
      </w:pPr>
      <w:r w:rsidRPr="000D4C3A">
        <w:rPr>
          <w:b/>
          <w:color w:val="000000"/>
          <w:sz w:val="22"/>
          <w:szCs w:val="22"/>
        </w:rPr>
        <w:t>Firm Customers</w:t>
      </w:r>
      <w:r w:rsidRPr="000D4C3A">
        <w:rPr>
          <w:color w:val="000000"/>
          <w:sz w:val="22"/>
          <w:szCs w:val="22"/>
        </w:rPr>
        <w:t xml:space="preserve">: Customers to </w:t>
      </w:r>
      <w:r w:rsidR="00036AC7" w:rsidRPr="000D4C3A">
        <w:rPr>
          <w:color w:val="000000"/>
          <w:sz w:val="22"/>
          <w:szCs w:val="22"/>
        </w:rPr>
        <w:t xml:space="preserve">which </w:t>
      </w:r>
      <w:r w:rsidRPr="000D4C3A">
        <w:rPr>
          <w:color w:val="000000"/>
          <w:sz w:val="22"/>
          <w:szCs w:val="22"/>
        </w:rPr>
        <w:t>GCWA is contractually obligated to provide water</w:t>
      </w:r>
      <w:r w:rsidR="00A7646B" w:rsidRPr="000D4C3A">
        <w:rPr>
          <w:color w:val="000000"/>
          <w:sz w:val="22"/>
          <w:szCs w:val="22"/>
        </w:rPr>
        <w:t xml:space="preserve"> for a period longer than one year</w:t>
      </w:r>
      <w:r w:rsidRPr="000D4C3A">
        <w:rPr>
          <w:color w:val="000000"/>
          <w:sz w:val="22"/>
          <w:szCs w:val="22"/>
        </w:rPr>
        <w:t xml:space="preserve">. </w:t>
      </w:r>
      <w:r w:rsidRPr="00C253E0">
        <w:rPr>
          <w:b/>
          <w:color w:val="000000"/>
          <w:sz w:val="22"/>
          <w:szCs w:val="22"/>
        </w:rPr>
        <w:t xml:space="preserve">Firm </w:t>
      </w:r>
      <w:r w:rsidR="00536F97" w:rsidRPr="00C253E0">
        <w:rPr>
          <w:b/>
          <w:color w:val="000000"/>
          <w:sz w:val="22"/>
          <w:szCs w:val="22"/>
        </w:rPr>
        <w:t>C</w:t>
      </w:r>
      <w:r w:rsidRPr="00C253E0">
        <w:rPr>
          <w:b/>
          <w:color w:val="000000"/>
          <w:sz w:val="22"/>
          <w:szCs w:val="22"/>
        </w:rPr>
        <w:t>ustomers</w:t>
      </w:r>
      <w:r w:rsidRPr="000D4C3A">
        <w:rPr>
          <w:color w:val="000000"/>
          <w:sz w:val="22"/>
          <w:szCs w:val="22"/>
        </w:rPr>
        <w:t xml:space="preserve"> may receive </w:t>
      </w:r>
      <w:r w:rsidR="00536F97" w:rsidRPr="00C253E0">
        <w:rPr>
          <w:b/>
          <w:color w:val="000000"/>
          <w:sz w:val="22"/>
          <w:szCs w:val="22"/>
        </w:rPr>
        <w:t>R</w:t>
      </w:r>
      <w:r w:rsidRPr="00C253E0">
        <w:rPr>
          <w:b/>
          <w:color w:val="000000"/>
          <w:sz w:val="22"/>
          <w:szCs w:val="22"/>
        </w:rPr>
        <w:t>un-of-</w:t>
      </w:r>
      <w:r w:rsidR="00536F97" w:rsidRPr="00C253E0">
        <w:rPr>
          <w:b/>
          <w:color w:val="000000"/>
          <w:sz w:val="22"/>
          <w:szCs w:val="22"/>
        </w:rPr>
        <w:t>R</w:t>
      </w:r>
      <w:r w:rsidRPr="00C253E0">
        <w:rPr>
          <w:b/>
          <w:color w:val="000000"/>
          <w:sz w:val="22"/>
          <w:szCs w:val="22"/>
        </w:rPr>
        <w:t xml:space="preserve">iver </w:t>
      </w:r>
      <w:r w:rsidR="00536F97" w:rsidRPr="00C253E0">
        <w:rPr>
          <w:b/>
          <w:color w:val="000000"/>
          <w:sz w:val="22"/>
          <w:szCs w:val="22"/>
        </w:rPr>
        <w:t>S</w:t>
      </w:r>
      <w:r w:rsidRPr="00C253E0">
        <w:rPr>
          <w:b/>
          <w:color w:val="000000"/>
          <w:sz w:val="22"/>
          <w:szCs w:val="22"/>
        </w:rPr>
        <w:t>upplies</w:t>
      </w:r>
      <w:r w:rsidRPr="000D4C3A">
        <w:rPr>
          <w:color w:val="000000"/>
          <w:sz w:val="22"/>
          <w:szCs w:val="22"/>
        </w:rPr>
        <w:t xml:space="preserve"> </w:t>
      </w:r>
      <w:r w:rsidR="00F14671" w:rsidRPr="000D4C3A">
        <w:rPr>
          <w:color w:val="000000"/>
          <w:sz w:val="22"/>
          <w:szCs w:val="22"/>
        </w:rPr>
        <w:t xml:space="preserve">and </w:t>
      </w:r>
      <w:r w:rsidR="00EB1307" w:rsidRPr="00C253E0">
        <w:rPr>
          <w:b/>
          <w:color w:val="000000"/>
          <w:sz w:val="22"/>
          <w:szCs w:val="22"/>
        </w:rPr>
        <w:t>GCWA A</w:t>
      </w:r>
      <w:r w:rsidRPr="00C253E0">
        <w:rPr>
          <w:b/>
          <w:color w:val="000000"/>
          <w:sz w:val="22"/>
          <w:szCs w:val="22"/>
        </w:rPr>
        <w:t>lternat</w:t>
      </w:r>
      <w:r w:rsidR="00F60C5D" w:rsidRPr="00C253E0">
        <w:rPr>
          <w:b/>
          <w:color w:val="000000"/>
          <w:sz w:val="22"/>
          <w:szCs w:val="22"/>
        </w:rPr>
        <w:t>e</w:t>
      </w:r>
      <w:r w:rsidRPr="00C253E0">
        <w:rPr>
          <w:b/>
          <w:color w:val="000000"/>
          <w:sz w:val="22"/>
          <w:szCs w:val="22"/>
        </w:rPr>
        <w:t xml:space="preserve"> </w:t>
      </w:r>
      <w:r w:rsidR="00EB1307" w:rsidRPr="00C253E0">
        <w:rPr>
          <w:b/>
          <w:color w:val="000000"/>
          <w:sz w:val="22"/>
          <w:szCs w:val="22"/>
        </w:rPr>
        <w:t>Water S</w:t>
      </w:r>
      <w:r w:rsidRPr="00C253E0">
        <w:rPr>
          <w:b/>
          <w:color w:val="000000"/>
          <w:sz w:val="22"/>
          <w:szCs w:val="22"/>
        </w:rPr>
        <w:t>upplies</w:t>
      </w:r>
      <w:r w:rsidR="00EB1307" w:rsidRPr="000D4C3A">
        <w:rPr>
          <w:color w:val="000000"/>
          <w:sz w:val="22"/>
          <w:szCs w:val="22"/>
        </w:rPr>
        <w:t xml:space="preserve">.  </w:t>
      </w:r>
      <w:r w:rsidR="00EB1307" w:rsidRPr="00C253E0">
        <w:rPr>
          <w:b/>
          <w:color w:val="000000"/>
          <w:sz w:val="22"/>
          <w:szCs w:val="22"/>
        </w:rPr>
        <w:t>Interruptible Customers</w:t>
      </w:r>
      <w:r w:rsidR="00EB1307" w:rsidRPr="000D4C3A">
        <w:rPr>
          <w:color w:val="000000"/>
          <w:sz w:val="22"/>
          <w:szCs w:val="22"/>
        </w:rPr>
        <w:t xml:space="preserve"> are not </w:t>
      </w:r>
      <w:r w:rsidR="00EB1307" w:rsidRPr="00C253E0">
        <w:rPr>
          <w:b/>
          <w:color w:val="000000"/>
          <w:sz w:val="22"/>
          <w:szCs w:val="22"/>
        </w:rPr>
        <w:t>Firm Customers</w:t>
      </w:r>
      <w:r w:rsidR="00EB1307" w:rsidRPr="000D4C3A">
        <w:rPr>
          <w:color w:val="000000"/>
          <w:sz w:val="22"/>
          <w:szCs w:val="22"/>
        </w:rPr>
        <w:t>.</w:t>
      </w:r>
    </w:p>
    <w:p w14:paraId="31C8EF3D" w14:textId="7D810151" w:rsidR="00667CB9" w:rsidRPr="000D4C3A" w:rsidRDefault="00667CB9">
      <w:pPr>
        <w:numPr>
          <w:ilvl w:val="0"/>
          <w:numId w:val="7"/>
        </w:numPr>
        <w:jc w:val="both"/>
        <w:rPr>
          <w:color w:val="000000"/>
          <w:sz w:val="22"/>
          <w:szCs w:val="22"/>
        </w:rPr>
      </w:pPr>
      <w:bookmarkStart w:id="0" w:name="_Hlk522612932"/>
      <w:r w:rsidRPr="000D4C3A">
        <w:rPr>
          <w:b/>
          <w:color w:val="000000"/>
          <w:sz w:val="22"/>
          <w:szCs w:val="22"/>
        </w:rPr>
        <w:t>GCWA Alternate Water Supplies</w:t>
      </w:r>
      <w:bookmarkEnd w:id="0"/>
      <w:r w:rsidRPr="000D4C3A">
        <w:rPr>
          <w:color w:val="000000"/>
          <w:sz w:val="22"/>
          <w:szCs w:val="22"/>
        </w:rPr>
        <w:t xml:space="preserve">:  Any water provided by GCWA other than under its </w:t>
      </w:r>
      <w:r w:rsidRPr="00C253E0">
        <w:rPr>
          <w:b/>
          <w:color w:val="000000"/>
          <w:sz w:val="22"/>
          <w:szCs w:val="22"/>
        </w:rPr>
        <w:t>Run-of-River supplies</w:t>
      </w:r>
      <w:r w:rsidRPr="000D4C3A">
        <w:rPr>
          <w:color w:val="000000"/>
          <w:sz w:val="22"/>
          <w:szCs w:val="22"/>
        </w:rPr>
        <w:t xml:space="preserve">. </w:t>
      </w:r>
      <w:r w:rsidRPr="000D4C3A">
        <w:rPr>
          <w:b/>
          <w:color w:val="000000"/>
          <w:sz w:val="22"/>
          <w:szCs w:val="22"/>
        </w:rPr>
        <w:t>GCWA Alternate Water Supplies</w:t>
      </w:r>
      <w:r w:rsidRPr="000D4C3A">
        <w:rPr>
          <w:color w:val="000000"/>
          <w:sz w:val="22"/>
          <w:szCs w:val="22"/>
        </w:rPr>
        <w:t xml:space="preserve"> include stored water contracts with BRA, and other water sources obtained or owned by GCWA.</w:t>
      </w:r>
    </w:p>
    <w:p w14:paraId="5EA3C088" w14:textId="4F2A93CE" w:rsidR="00F96D43" w:rsidRPr="000D4C3A" w:rsidRDefault="00F96D43">
      <w:pPr>
        <w:numPr>
          <w:ilvl w:val="0"/>
          <w:numId w:val="7"/>
        </w:numPr>
        <w:jc w:val="both"/>
        <w:rPr>
          <w:color w:val="000000"/>
          <w:sz w:val="22"/>
          <w:szCs w:val="22"/>
        </w:rPr>
      </w:pPr>
      <w:r w:rsidRPr="000D4C3A">
        <w:rPr>
          <w:b/>
          <w:color w:val="000000"/>
          <w:sz w:val="22"/>
          <w:szCs w:val="22"/>
        </w:rPr>
        <w:t>GCWA Water Supply</w:t>
      </w:r>
      <w:r w:rsidRPr="000D4C3A">
        <w:rPr>
          <w:color w:val="000000"/>
          <w:sz w:val="22"/>
          <w:szCs w:val="22"/>
        </w:rPr>
        <w:t xml:space="preserve">.  Water supplies owned or </w:t>
      </w:r>
      <w:r w:rsidR="003916BF" w:rsidRPr="000D4C3A">
        <w:rPr>
          <w:color w:val="000000"/>
          <w:sz w:val="22"/>
          <w:szCs w:val="22"/>
        </w:rPr>
        <w:t>contracted</w:t>
      </w:r>
      <w:r w:rsidRPr="000D4C3A">
        <w:rPr>
          <w:color w:val="000000"/>
          <w:sz w:val="22"/>
          <w:szCs w:val="22"/>
        </w:rPr>
        <w:t xml:space="preserve"> by GCWA</w:t>
      </w:r>
      <w:r w:rsidR="003916BF" w:rsidRPr="000D4C3A">
        <w:rPr>
          <w:color w:val="000000"/>
          <w:sz w:val="22"/>
          <w:szCs w:val="22"/>
        </w:rPr>
        <w:t xml:space="preserve">, including </w:t>
      </w:r>
      <w:r w:rsidR="003916BF" w:rsidRPr="00C253E0">
        <w:rPr>
          <w:b/>
          <w:color w:val="000000"/>
          <w:sz w:val="22"/>
          <w:szCs w:val="22"/>
        </w:rPr>
        <w:t>Run-of-River Supplies</w:t>
      </w:r>
      <w:r w:rsidR="003916BF" w:rsidRPr="000D4C3A">
        <w:rPr>
          <w:color w:val="000000"/>
          <w:sz w:val="22"/>
          <w:szCs w:val="22"/>
        </w:rPr>
        <w:t xml:space="preserve"> and </w:t>
      </w:r>
      <w:r w:rsidR="003916BF" w:rsidRPr="000D4C3A">
        <w:rPr>
          <w:b/>
          <w:color w:val="000000"/>
          <w:sz w:val="22"/>
          <w:szCs w:val="22"/>
        </w:rPr>
        <w:t>GCWA Alternate Water Supplies</w:t>
      </w:r>
      <w:r w:rsidR="003916BF" w:rsidRPr="000D4C3A">
        <w:rPr>
          <w:color w:val="000000"/>
          <w:sz w:val="22"/>
          <w:szCs w:val="22"/>
        </w:rPr>
        <w:t>.</w:t>
      </w:r>
    </w:p>
    <w:p w14:paraId="308D628D" w14:textId="54950728" w:rsidR="0098038D" w:rsidRPr="000D4C3A" w:rsidRDefault="0098038D">
      <w:pPr>
        <w:numPr>
          <w:ilvl w:val="0"/>
          <w:numId w:val="7"/>
        </w:numPr>
        <w:jc w:val="both"/>
        <w:rPr>
          <w:color w:val="000000"/>
          <w:sz w:val="22"/>
          <w:szCs w:val="22"/>
        </w:rPr>
      </w:pPr>
      <w:r w:rsidRPr="000D4C3A">
        <w:rPr>
          <w:b/>
          <w:color w:val="000000"/>
          <w:sz w:val="22"/>
          <w:szCs w:val="22"/>
        </w:rPr>
        <w:lastRenderedPageBreak/>
        <w:t>Interruptible Customers with Backup</w:t>
      </w:r>
      <w:r w:rsidRPr="000D4C3A">
        <w:rPr>
          <w:color w:val="000000"/>
          <w:sz w:val="22"/>
          <w:szCs w:val="22"/>
        </w:rPr>
        <w:t xml:space="preserve">:  Customers to </w:t>
      </w:r>
      <w:r w:rsidR="00BE0B81" w:rsidRPr="000D4C3A">
        <w:rPr>
          <w:color w:val="000000"/>
          <w:sz w:val="22"/>
          <w:szCs w:val="22"/>
        </w:rPr>
        <w:t xml:space="preserve">which </w:t>
      </w:r>
      <w:r w:rsidRPr="000D4C3A">
        <w:rPr>
          <w:color w:val="000000"/>
          <w:sz w:val="22"/>
          <w:szCs w:val="22"/>
        </w:rPr>
        <w:t xml:space="preserve">GCWA may provide water only when sufficient </w:t>
      </w:r>
      <w:r w:rsidR="00BE0B81" w:rsidRPr="005E5593">
        <w:rPr>
          <w:b/>
          <w:color w:val="000000"/>
          <w:sz w:val="22"/>
          <w:szCs w:val="22"/>
        </w:rPr>
        <w:t>R</w:t>
      </w:r>
      <w:r w:rsidRPr="005E5593">
        <w:rPr>
          <w:b/>
          <w:color w:val="000000"/>
          <w:sz w:val="22"/>
          <w:szCs w:val="22"/>
        </w:rPr>
        <w:t>un-of-</w:t>
      </w:r>
      <w:r w:rsidR="00BE0B81" w:rsidRPr="005E5593">
        <w:rPr>
          <w:b/>
          <w:color w:val="000000"/>
          <w:sz w:val="22"/>
          <w:szCs w:val="22"/>
        </w:rPr>
        <w:t>R</w:t>
      </w:r>
      <w:r w:rsidRPr="005E5593">
        <w:rPr>
          <w:b/>
          <w:color w:val="000000"/>
          <w:sz w:val="22"/>
          <w:szCs w:val="22"/>
        </w:rPr>
        <w:t>iver</w:t>
      </w:r>
      <w:r w:rsidRPr="000D4C3A">
        <w:rPr>
          <w:color w:val="000000"/>
          <w:sz w:val="22"/>
          <w:szCs w:val="22"/>
        </w:rPr>
        <w:t xml:space="preserve"> </w:t>
      </w:r>
      <w:r w:rsidR="005E5593" w:rsidRPr="005E5593">
        <w:rPr>
          <w:b/>
          <w:color w:val="000000"/>
          <w:sz w:val="22"/>
          <w:szCs w:val="22"/>
        </w:rPr>
        <w:t>Supplies</w:t>
      </w:r>
      <w:r w:rsidR="005E5593" w:rsidRPr="000D4C3A">
        <w:rPr>
          <w:color w:val="000000"/>
          <w:sz w:val="22"/>
          <w:szCs w:val="22"/>
        </w:rPr>
        <w:t xml:space="preserve"> </w:t>
      </w:r>
      <w:r w:rsidRPr="000D4C3A">
        <w:rPr>
          <w:color w:val="000000"/>
          <w:sz w:val="22"/>
          <w:szCs w:val="22"/>
        </w:rPr>
        <w:t xml:space="preserve">are available, or when GCWA is delivering </w:t>
      </w:r>
      <w:r w:rsidR="002B7D2B" w:rsidRPr="000D4C3A">
        <w:rPr>
          <w:b/>
          <w:color w:val="000000"/>
          <w:sz w:val="22"/>
          <w:szCs w:val="22"/>
        </w:rPr>
        <w:t>GCWA A</w:t>
      </w:r>
      <w:r w:rsidRPr="000D4C3A">
        <w:rPr>
          <w:b/>
          <w:color w:val="000000"/>
          <w:sz w:val="22"/>
          <w:szCs w:val="22"/>
        </w:rPr>
        <w:t xml:space="preserve">lternate </w:t>
      </w:r>
      <w:r w:rsidR="002B7D2B" w:rsidRPr="000D4C3A">
        <w:rPr>
          <w:b/>
          <w:color w:val="000000"/>
          <w:sz w:val="22"/>
          <w:szCs w:val="22"/>
        </w:rPr>
        <w:t>W</w:t>
      </w:r>
      <w:r w:rsidRPr="000D4C3A">
        <w:rPr>
          <w:b/>
          <w:color w:val="000000"/>
          <w:sz w:val="22"/>
          <w:szCs w:val="22"/>
        </w:rPr>
        <w:t xml:space="preserve">ater </w:t>
      </w:r>
      <w:r w:rsidR="002B7D2B" w:rsidRPr="000D4C3A">
        <w:rPr>
          <w:b/>
          <w:color w:val="000000"/>
          <w:sz w:val="22"/>
          <w:szCs w:val="22"/>
        </w:rPr>
        <w:t>Supplies</w:t>
      </w:r>
      <w:r w:rsidR="002B7D2B" w:rsidRPr="000D4C3A">
        <w:rPr>
          <w:color w:val="000000"/>
          <w:sz w:val="22"/>
          <w:szCs w:val="22"/>
        </w:rPr>
        <w:t xml:space="preserve"> </w:t>
      </w:r>
      <w:r w:rsidRPr="000D4C3A">
        <w:rPr>
          <w:color w:val="000000"/>
          <w:sz w:val="22"/>
          <w:szCs w:val="22"/>
        </w:rPr>
        <w:t>which the customer has purchased</w:t>
      </w:r>
      <w:r w:rsidR="00BE0B81" w:rsidRPr="000D4C3A">
        <w:rPr>
          <w:color w:val="000000"/>
          <w:sz w:val="22"/>
          <w:szCs w:val="22"/>
        </w:rPr>
        <w:t xml:space="preserve"> through GCWA</w:t>
      </w:r>
      <w:r w:rsidRPr="000D4C3A">
        <w:rPr>
          <w:color w:val="000000"/>
          <w:sz w:val="22"/>
          <w:szCs w:val="22"/>
        </w:rPr>
        <w:t>.</w:t>
      </w:r>
    </w:p>
    <w:p w14:paraId="3B0A7990" w14:textId="39D67D95" w:rsidR="0098038D" w:rsidRPr="000D4C3A" w:rsidRDefault="0098038D">
      <w:pPr>
        <w:numPr>
          <w:ilvl w:val="0"/>
          <w:numId w:val="7"/>
        </w:numPr>
        <w:jc w:val="both"/>
        <w:rPr>
          <w:color w:val="000000"/>
          <w:sz w:val="22"/>
          <w:szCs w:val="22"/>
        </w:rPr>
      </w:pPr>
      <w:r w:rsidRPr="000D4C3A">
        <w:rPr>
          <w:b/>
          <w:color w:val="000000"/>
          <w:sz w:val="22"/>
          <w:szCs w:val="22"/>
        </w:rPr>
        <w:t>Interruptible Customers without Backup</w:t>
      </w:r>
      <w:r w:rsidRPr="000D4C3A">
        <w:rPr>
          <w:color w:val="000000"/>
          <w:sz w:val="22"/>
          <w:szCs w:val="22"/>
        </w:rPr>
        <w:t xml:space="preserve">:  Customers to </w:t>
      </w:r>
      <w:r w:rsidR="00C40615">
        <w:rPr>
          <w:color w:val="000000"/>
          <w:sz w:val="22"/>
          <w:szCs w:val="22"/>
        </w:rPr>
        <w:t xml:space="preserve">which </w:t>
      </w:r>
      <w:r w:rsidRPr="000D4C3A">
        <w:rPr>
          <w:color w:val="000000"/>
          <w:sz w:val="22"/>
          <w:szCs w:val="22"/>
        </w:rPr>
        <w:t xml:space="preserve">GCWA may provide water only when sufficient </w:t>
      </w:r>
      <w:r w:rsidR="00025390" w:rsidRPr="005E5593">
        <w:rPr>
          <w:b/>
          <w:color w:val="000000"/>
          <w:sz w:val="22"/>
          <w:szCs w:val="22"/>
        </w:rPr>
        <w:t>R</w:t>
      </w:r>
      <w:r w:rsidRPr="005E5593">
        <w:rPr>
          <w:b/>
          <w:color w:val="000000"/>
          <w:sz w:val="22"/>
          <w:szCs w:val="22"/>
        </w:rPr>
        <w:t>un-of-</w:t>
      </w:r>
      <w:r w:rsidR="00025390" w:rsidRPr="005E5593">
        <w:rPr>
          <w:b/>
          <w:color w:val="000000"/>
          <w:sz w:val="22"/>
          <w:szCs w:val="22"/>
        </w:rPr>
        <w:t>R</w:t>
      </w:r>
      <w:r w:rsidRPr="005E5593">
        <w:rPr>
          <w:b/>
          <w:color w:val="000000"/>
          <w:sz w:val="22"/>
          <w:szCs w:val="22"/>
        </w:rPr>
        <w:t xml:space="preserve">iver </w:t>
      </w:r>
      <w:r w:rsidR="005E5593" w:rsidRPr="005E5593">
        <w:rPr>
          <w:b/>
          <w:color w:val="000000"/>
          <w:sz w:val="22"/>
          <w:szCs w:val="22"/>
        </w:rPr>
        <w:t>Supplies</w:t>
      </w:r>
      <w:r w:rsidR="005E5593" w:rsidRPr="000D4C3A">
        <w:rPr>
          <w:color w:val="000000"/>
          <w:sz w:val="22"/>
          <w:szCs w:val="22"/>
        </w:rPr>
        <w:t xml:space="preserve"> </w:t>
      </w:r>
      <w:r w:rsidRPr="000D4C3A">
        <w:rPr>
          <w:color w:val="000000"/>
          <w:sz w:val="22"/>
          <w:szCs w:val="22"/>
        </w:rPr>
        <w:t xml:space="preserve">are available; these customers do not have access to </w:t>
      </w:r>
      <w:r w:rsidR="002B7D2B" w:rsidRPr="00C253E0">
        <w:rPr>
          <w:b/>
          <w:color w:val="000000"/>
          <w:sz w:val="22"/>
          <w:szCs w:val="22"/>
        </w:rPr>
        <w:t>GCWA A</w:t>
      </w:r>
      <w:r w:rsidRPr="00C253E0">
        <w:rPr>
          <w:b/>
          <w:color w:val="000000"/>
          <w:sz w:val="22"/>
          <w:szCs w:val="22"/>
        </w:rPr>
        <w:t xml:space="preserve">lternate </w:t>
      </w:r>
      <w:r w:rsidR="002B7D2B" w:rsidRPr="00C253E0">
        <w:rPr>
          <w:b/>
          <w:color w:val="000000"/>
          <w:sz w:val="22"/>
          <w:szCs w:val="22"/>
        </w:rPr>
        <w:t>W</w:t>
      </w:r>
      <w:r w:rsidRPr="00C253E0">
        <w:rPr>
          <w:b/>
          <w:color w:val="000000"/>
          <w:sz w:val="22"/>
          <w:szCs w:val="22"/>
        </w:rPr>
        <w:t xml:space="preserve">ater </w:t>
      </w:r>
      <w:r w:rsidR="002B7D2B" w:rsidRPr="00C253E0">
        <w:rPr>
          <w:b/>
          <w:color w:val="000000"/>
          <w:sz w:val="22"/>
          <w:szCs w:val="22"/>
        </w:rPr>
        <w:t>S</w:t>
      </w:r>
      <w:r w:rsidRPr="00C253E0">
        <w:rPr>
          <w:b/>
          <w:color w:val="000000"/>
          <w:sz w:val="22"/>
          <w:szCs w:val="22"/>
        </w:rPr>
        <w:t>upplies</w:t>
      </w:r>
      <w:r w:rsidR="002B7D2B" w:rsidRPr="000D4C3A">
        <w:rPr>
          <w:color w:val="000000"/>
          <w:sz w:val="22"/>
          <w:szCs w:val="22"/>
        </w:rPr>
        <w:t>.</w:t>
      </w:r>
    </w:p>
    <w:p w14:paraId="3AC18055" w14:textId="5CCF8DD9" w:rsidR="005C39B4" w:rsidRPr="000D4C3A" w:rsidRDefault="00114F73">
      <w:pPr>
        <w:numPr>
          <w:ilvl w:val="0"/>
          <w:numId w:val="7"/>
        </w:numPr>
        <w:jc w:val="both"/>
        <w:rPr>
          <w:color w:val="000000"/>
          <w:sz w:val="22"/>
          <w:szCs w:val="22"/>
        </w:rPr>
      </w:pPr>
      <w:r w:rsidRPr="000D4C3A">
        <w:rPr>
          <w:b/>
          <w:color w:val="000000"/>
          <w:sz w:val="22"/>
          <w:szCs w:val="22"/>
        </w:rPr>
        <w:t>Interruptible</w:t>
      </w:r>
      <w:r w:rsidR="005C39B4" w:rsidRPr="000D4C3A">
        <w:rPr>
          <w:b/>
          <w:color w:val="000000"/>
          <w:sz w:val="22"/>
          <w:szCs w:val="22"/>
        </w:rPr>
        <w:t xml:space="preserve"> </w:t>
      </w:r>
      <w:r w:rsidR="007958D3" w:rsidRPr="000D4C3A">
        <w:rPr>
          <w:b/>
          <w:color w:val="000000"/>
          <w:sz w:val="22"/>
          <w:szCs w:val="22"/>
        </w:rPr>
        <w:t>Water U</w:t>
      </w:r>
      <w:r w:rsidR="005C39B4" w:rsidRPr="000D4C3A">
        <w:rPr>
          <w:b/>
          <w:color w:val="000000"/>
          <w:sz w:val="22"/>
          <w:szCs w:val="22"/>
        </w:rPr>
        <w:t xml:space="preserve">se </w:t>
      </w:r>
      <w:r w:rsidR="005C39B4" w:rsidRPr="000D4C3A">
        <w:rPr>
          <w:color w:val="000000"/>
          <w:sz w:val="22"/>
          <w:szCs w:val="22"/>
        </w:rPr>
        <w:t xml:space="preserve">– </w:t>
      </w:r>
      <w:r w:rsidR="00010681" w:rsidRPr="000D4C3A">
        <w:rPr>
          <w:color w:val="000000"/>
          <w:sz w:val="22"/>
          <w:szCs w:val="22"/>
        </w:rPr>
        <w:t>W</w:t>
      </w:r>
      <w:r w:rsidRPr="000D4C3A">
        <w:rPr>
          <w:color w:val="000000"/>
          <w:sz w:val="22"/>
          <w:szCs w:val="22"/>
        </w:rPr>
        <w:t xml:space="preserve">ater usage by </w:t>
      </w:r>
      <w:r w:rsidRPr="00C253E0">
        <w:rPr>
          <w:b/>
          <w:color w:val="000000"/>
          <w:sz w:val="22"/>
          <w:szCs w:val="22"/>
        </w:rPr>
        <w:t>Interruptible Customers with Backup</w:t>
      </w:r>
      <w:r w:rsidR="0040564E" w:rsidRPr="000D4C3A">
        <w:rPr>
          <w:color w:val="000000"/>
          <w:sz w:val="22"/>
          <w:szCs w:val="22"/>
        </w:rPr>
        <w:t>,</w:t>
      </w:r>
      <w:r w:rsidRPr="000D4C3A">
        <w:rPr>
          <w:color w:val="000000"/>
          <w:sz w:val="22"/>
          <w:szCs w:val="22"/>
        </w:rPr>
        <w:t xml:space="preserve"> and </w:t>
      </w:r>
      <w:r w:rsidR="0040564E" w:rsidRPr="000D4C3A">
        <w:rPr>
          <w:color w:val="000000"/>
          <w:sz w:val="22"/>
          <w:szCs w:val="22"/>
        </w:rPr>
        <w:t xml:space="preserve">by </w:t>
      </w:r>
      <w:r w:rsidRPr="00C253E0">
        <w:rPr>
          <w:b/>
          <w:color w:val="000000"/>
          <w:sz w:val="22"/>
          <w:szCs w:val="22"/>
        </w:rPr>
        <w:t>Interruptible Customers without Backup</w:t>
      </w:r>
      <w:r w:rsidRPr="000D4C3A">
        <w:rPr>
          <w:color w:val="000000"/>
          <w:sz w:val="22"/>
          <w:szCs w:val="22"/>
        </w:rPr>
        <w:t>.</w:t>
      </w:r>
    </w:p>
    <w:p w14:paraId="5DB453A3" w14:textId="62005DF4" w:rsidR="00F41962" w:rsidRPr="000D4C3A" w:rsidRDefault="00711D27">
      <w:pPr>
        <w:numPr>
          <w:ilvl w:val="0"/>
          <w:numId w:val="7"/>
        </w:numPr>
        <w:jc w:val="both"/>
        <w:rPr>
          <w:color w:val="000000"/>
          <w:sz w:val="22"/>
          <w:szCs w:val="22"/>
        </w:rPr>
      </w:pPr>
      <w:r w:rsidRPr="00835DC1">
        <w:rPr>
          <w:b/>
          <w:color w:val="000000"/>
          <w:sz w:val="22"/>
          <w:szCs w:val="22"/>
        </w:rPr>
        <w:t>Monthly Flow Target:</w:t>
      </w:r>
      <w:r w:rsidRPr="00835DC1">
        <w:rPr>
          <w:b/>
          <w:color w:val="000000"/>
          <w:sz w:val="22"/>
          <w:szCs w:val="22"/>
        </w:rPr>
        <w:tab/>
      </w:r>
      <w:r w:rsidRPr="00835DC1">
        <w:rPr>
          <w:color w:val="000000"/>
          <w:sz w:val="22"/>
          <w:szCs w:val="22"/>
        </w:rPr>
        <w:t xml:space="preserve"> </w:t>
      </w:r>
      <w:r w:rsidR="00C253E0">
        <w:rPr>
          <w:color w:val="000000"/>
          <w:sz w:val="22"/>
          <w:szCs w:val="22"/>
        </w:rPr>
        <w:t>As determined by the GM, t</w:t>
      </w:r>
      <w:r w:rsidRPr="00835DC1">
        <w:rPr>
          <w:color w:val="000000"/>
          <w:sz w:val="22"/>
          <w:szCs w:val="22"/>
        </w:rPr>
        <w:t>he flow value for each month in cubic feet per second (cfs or ft</w:t>
      </w:r>
      <w:r w:rsidRPr="00835DC1">
        <w:rPr>
          <w:color w:val="000000"/>
          <w:sz w:val="22"/>
          <w:szCs w:val="22"/>
          <w:vertAlign w:val="superscript"/>
        </w:rPr>
        <w:t>3</w:t>
      </w:r>
      <w:r w:rsidRPr="00835DC1">
        <w:rPr>
          <w:color w:val="000000"/>
          <w:sz w:val="22"/>
          <w:szCs w:val="22"/>
        </w:rPr>
        <w:t xml:space="preserve">/s) that is needed to meet the total demand for </w:t>
      </w:r>
      <w:r w:rsidR="00C253E0">
        <w:rPr>
          <w:b/>
          <w:color w:val="000000"/>
          <w:sz w:val="22"/>
          <w:szCs w:val="22"/>
        </w:rPr>
        <w:t>Base</w:t>
      </w:r>
      <w:r w:rsidRPr="00835DC1">
        <w:rPr>
          <w:b/>
          <w:color w:val="000000"/>
          <w:sz w:val="22"/>
          <w:szCs w:val="22"/>
        </w:rPr>
        <w:t xml:space="preserve"> Water Use</w:t>
      </w:r>
      <w:r w:rsidRPr="00835DC1">
        <w:rPr>
          <w:color w:val="000000"/>
          <w:sz w:val="22"/>
          <w:szCs w:val="22"/>
        </w:rPr>
        <w:t xml:space="preserve"> and </w:t>
      </w:r>
      <w:r w:rsidRPr="00835DC1">
        <w:rPr>
          <w:b/>
          <w:color w:val="000000"/>
          <w:sz w:val="22"/>
          <w:szCs w:val="22"/>
        </w:rPr>
        <w:t>Interruptible Water Use</w:t>
      </w:r>
      <w:r w:rsidRPr="00835DC1">
        <w:rPr>
          <w:color w:val="000000"/>
          <w:sz w:val="22"/>
          <w:szCs w:val="22"/>
        </w:rPr>
        <w:t xml:space="preserve"> for that month, plus the estimated water demand for that month by NRG Energy (NRG)</w:t>
      </w:r>
      <w:r w:rsidR="00C253E0">
        <w:rPr>
          <w:color w:val="000000"/>
          <w:sz w:val="22"/>
          <w:szCs w:val="22"/>
        </w:rPr>
        <w:t xml:space="preserve"> and</w:t>
      </w:r>
      <w:r w:rsidRPr="00835DC1">
        <w:rPr>
          <w:color w:val="000000"/>
          <w:sz w:val="22"/>
          <w:szCs w:val="22"/>
        </w:rPr>
        <w:t xml:space="preserve"> Dow Chemical Company at Freeport (Dow</w:t>
      </w:r>
      <w:r w:rsidR="00C253E0">
        <w:rPr>
          <w:color w:val="000000"/>
          <w:sz w:val="22"/>
          <w:szCs w:val="22"/>
        </w:rPr>
        <w:t>)</w:t>
      </w:r>
      <w:r w:rsidRPr="00835DC1">
        <w:rPr>
          <w:color w:val="000000"/>
          <w:sz w:val="22"/>
          <w:szCs w:val="22"/>
        </w:rPr>
        <w:t xml:space="preserve">. </w:t>
      </w:r>
      <w:r w:rsidR="00020B31">
        <w:rPr>
          <w:color w:val="000000"/>
          <w:sz w:val="22"/>
          <w:szCs w:val="22"/>
        </w:rPr>
        <w:t xml:space="preserve"> </w:t>
      </w:r>
      <w:r w:rsidRPr="00835DC1">
        <w:rPr>
          <w:color w:val="000000"/>
          <w:sz w:val="22"/>
          <w:szCs w:val="22"/>
        </w:rPr>
        <w:t xml:space="preserve"> </w:t>
      </w:r>
    </w:p>
    <w:p w14:paraId="58078A75" w14:textId="585C3C34" w:rsidR="007B56C6" w:rsidRPr="006C2897" w:rsidRDefault="007B56C6">
      <w:pPr>
        <w:numPr>
          <w:ilvl w:val="0"/>
          <w:numId w:val="7"/>
        </w:numPr>
        <w:jc w:val="both"/>
        <w:rPr>
          <w:color w:val="000000"/>
          <w:sz w:val="22"/>
          <w:szCs w:val="22"/>
        </w:rPr>
      </w:pPr>
      <w:r w:rsidRPr="000D4C3A">
        <w:rPr>
          <w:b/>
          <w:color w:val="000000"/>
          <w:sz w:val="22"/>
          <w:szCs w:val="22"/>
        </w:rPr>
        <w:t xml:space="preserve">Raw Water </w:t>
      </w:r>
      <w:r w:rsidR="00845F35" w:rsidRPr="000D4C3A">
        <w:rPr>
          <w:b/>
          <w:color w:val="000000"/>
          <w:sz w:val="22"/>
          <w:szCs w:val="22"/>
        </w:rPr>
        <w:t xml:space="preserve">Rate: </w:t>
      </w:r>
      <w:r w:rsidR="00845F35" w:rsidRPr="000D4C3A">
        <w:rPr>
          <w:color w:val="000000"/>
          <w:sz w:val="22"/>
          <w:szCs w:val="22"/>
        </w:rPr>
        <w:t xml:space="preserve">The raw water rate for </w:t>
      </w:r>
      <w:bookmarkStart w:id="1" w:name="_Hlk522725314"/>
      <w:r w:rsidR="00845F35" w:rsidRPr="000D4C3A">
        <w:rPr>
          <w:color w:val="000000"/>
          <w:sz w:val="22"/>
          <w:szCs w:val="22"/>
        </w:rPr>
        <w:t xml:space="preserve">Fund 08 Canal Division </w:t>
      </w:r>
      <w:bookmarkEnd w:id="1"/>
      <w:r w:rsidR="00845F35" w:rsidRPr="000D4C3A">
        <w:rPr>
          <w:color w:val="000000"/>
          <w:sz w:val="22"/>
          <w:szCs w:val="22"/>
        </w:rPr>
        <w:t>as adopted annually by the GCWA Board</w:t>
      </w:r>
      <w:r w:rsidR="00483A71" w:rsidRPr="009C63EA">
        <w:rPr>
          <w:color w:val="000000"/>
          <w:sz w:val="22"/>
          <w:szCs w:val="22"/>
        </w:rPr>
        <w:t xml:space="preserve"> of Directors</w:t>
      </w:r>
      <w:r w:rsidR="00845F35" w:rsidRPr="009C63EA">
        <w:rPr>
          <w:color w:val="000000"/>
          <w:sz w:val="22"/>
          <w:szCs w:val="22"/>
        </w:rPr>
        <w:t>.</w:t>
      </w:r>
    </w:p>
    <w:p w14:paraId="59242EAE" w14:textId="77777777" w:rsidR="001C6C99" w:rsidRPr="000D4C3A" w:rsidRDefault="001C6C99">
      <w:pPr>
        <w:numPr>
          <w:ilvl w:val="0"/>
          <w:numId w:val="7"/>
        </w:numPr>
        <w:jc w:val="both"/>
        <w:rPr>
          <w:color w:val="000000"/>
          <w:sz w:val="22"/>
          <w:szCs w:val="22"/>
        </w:rPr>
      </w:pPr>
      <w:r w:rsidRPr="000D4C3A">
        <w:rPr>
          <w:b/>
          <w:color w:val="000000"/>
          <w:sz w:val="22"/>
          <w:szCs w:val="22"/>
        </w:rPr>
        <w:t>Run-of-River Supplies</w:t>
      </w:r>
      <w:r w:rsidRPr="000D4C3A">
        <w:rPr>
          <w:color w:val="000000"/>
          <w:sz w:val="22"/>
          <w:szCs w:val="22"/>
        </w:rPr>
        <w:t xml:space="preserve">:  Water available to GCWA under its water rights 12-5168, 13-5169, 12-5171, 12-5322, or 13-5357. This water is water available from the Brazos River, Mustang Bayou, Halls Bayou, Chocolate Bayou, or Jones &amp; Oyster Creek, and is diverted according to the State of Texas prior-appropriation system. </w:t>
      </w:r>
    </w:p>
    <w:p w14:paraId="038CB133" w14:textId="78563C74" w:rsidR="006A4976" w:rsidRPr="000D4C3A" w:rsidRDefault="00B161AB">
      <w:pPr>
        <w:numPr>
          <w:ilvl w:val="0"/>
          <w:numId w:val="7"/>
        </w:numPr>
        <w:jc w:val="both"/>
        <w:rPr>
          <w:color w:val="000000"/>
          <w:sz w:val="22"/>
          <w:szCs w:val="22"/>
        </w:rPr>
      </w:pPr>
      <w:r w:rsidRPr="000D4C3A">
        <w:rPr>
          <w:b/>
          <w:color w:val="000000"/>
          <w:sz w:val="22"/>
          <w:szCs w:val="22"/>
        </w:rPr>
        <w:t>Run</w:t>
      </w:r>
      <w:r w:rsidRPr="000D4C3A">
        <w:rPr>
          <w:color w:val="000000"/>
          <w:sz w:val="22"/>
          <w:szCs w:val="22"/>
        </w:rPr>
        <w:t>-</w:t>
      </w:r>
      <w:r w:rsidRPr="000D4C3A">
        <w:rPr>
          <w:b/>
          <w:color w:val="000000"/>
          <w:sz w:val="22"/>
          <w:szCs w:val="22"/>
        </w:rPr>
        <w:t xml:space="preserve">of-River </w:t>
      </w:r>
      <w:r w:rsidR="00F65843" w:rsidRPr="000D4C3A">
        <w:rPr>
          <w:b/>
          <w:color w:val="000000"/>
          <w:sz w:val="22"/>
          <w:szCs w:val="22"/>
        </w:rPr>
        <w:t>Flow</w:t>
      </w:r>
      <w:r w:rsidRPr="000D4C3A">
        <w:rPr>
          <w:b/>
          <w:color w:val="000000"/>
          <w:sz w:val="22"/>
          <w:szCs w:val="22"/>
        </w:rPr>
        <w:t xml:space="preserve"> at Hempstead</w:t>
      </w:r>
      <w:r w:rsidRPr="000D4C3A">
        <w:rPr>
          <w:color w:val="000000"/>
          <w:sz w:val="22"/>
          <w:szCs w:val="22"/>
        </w:rPr>
        <w:t xml:space="preserve">:  Water within the Brazos River as measured at the US Geological Survey </w:t>
      </w:r>
      <w:r w:rsidR="006A4976" w:rsidRPr="000D4C3A">
        <w:rPr>
          <w:color w:val="000000"/>
          <w:sz w:val="22"/>
          <w:szCs w:val="22"/>
        </w:rPr>
        <w:t xml:space="preserve">(USGS) </w:t>
      </w:r>
      <w:r w:rsidR="00996303" w:rsidRPr="000D4C3A">
        <w:rPr>
          <w:color w:val="000000"/>
          <w:sz w:val="22"/>
          <w:szCs w:val="22"/>
        </w:rPr>
        <w:t xml:space="preserve">gaging </w:t>
      </w:r>
      <w:r w:rsidRPr="000D4C3A">
        <w:rPr>
          <w:color w:val="000000"/>
          <w:sz w:val="22"/>
          <w:szCs w:val="22"/>
        </w:rPr>
        <w:t>station #8111500</w:t>
      </w:r>
      <w:r w:rsidR="00B13A10" w:rsidRPr="000D4C3A">
        <w:rPr>
          <w:color w:val="000000"/>
          <w:sz w:val="22"/>
          <w:szCs w:val="22"/>
        </w:rPr>
        <w:t xml:space="preserve"> (Brazos River near Hempstead, TX)</w:t>
      </w:r>
      <w:r w:rsidRPr="000D4C3A">
        <w:rPr>
          <w:color w:val="000000"/>
          <w:sz w:val="22"/>
          <w:szCs w:val="22"/>
        </w:rPr>
        <w:t>.</w:t>
      </w:r>
      <w:r w:rsidR="00B13A10" w:rsidRPr="000D4C3A">
        <w:rPr>
          <w:color w:val="000000"/>
          <w:sz w:val="22"/>
          <w:szCs w:val="22"/>
        </w:rPr>
        <w:t xml:space="preserve">  The </w:t>
      </w:r>
      <w:r w:rsidR="00C47763" w:rsidRPr="000D4C3A">
        <w:rPr>
          <w:b/>
          <w:color w:val="000000"/>
          <w:sz w:val="22"/>
          <w:szCs w:val="22"/>
        </w:rPr>
        <w:t>Run-of-</w:t>
      </w:r>
      <w:r w:rsidR="005A762F" w:rsidRPr="000D4C3A">
        <w:rPr>
          <w:b/>
          <w:color w:val="000000"/>
          <w:sz w:val="22"/>
          <w:szCs w:val="22"/>
        </w:rPr>
        <w:t xml:space="preserve">River Flow </w:t>
      </w:r>
      <w:r w:rsidR="00B13A10" w:rsidRPr="000D4C3A">
        <w:rPr>
          <w:b/>
          <w:color w:val="000000"/>
          <w:sz w:val="22"/>
          <w:szCs w:val="22"/>
        </w:rPr>
        <w:t>at Hempstead</w:t>
      </w:r>
      <w:r w:rsidR="00B13A10" w:rsidRPr="000D4C3A">
        <w:rPr>
          <w:color w:val="000000"/>
          <w:sz w:val="22"/>
          <w:szCs w:val="22"/>
        </w:rPr>
        <w:t xml:space="preserve"> </w:t>
      </w:r>
      <w:r w:rsidR="00020B31">
        <w:rPr>
          <w:color w:val="000000"/>
          <w:sz w:val="22"/>
          <w:szCs w:val="22"/>
        </w:rPr>
        <w:t xml:space="preserve">includes only water authorized for diversion under the State of Texas prior appropriation system, and </w:t>
      </w:r>
      <w:r w:rsidR="00791A3E" w:rsidRPr="000D4C3A">
        <w:rPr>
          <w:color w:val="000000"/>
          <w:sz w:val="22"/>
          <w:szCs w:val="22"/>
        </w:rPr>
        <w:t>excludes</w:t>
      </w:r>
      <w:r w:rsidR="0062541B" w:rsidRPr="000D4C3A">
        <w:rPr>
          <w:color w:val="000000"/>
          <w:sz w:val="22"/>
          <w:szCs w:val="22"/>
        </w:rPr>
        <w:t xml:space="preserve"> releases of stored water by BRA or other sources of flow in the river</w:t>
      </w:r>
      <w:r w:rsidR="00C47763" w:rsidRPr="000D4C3A">
        <w:rPr>
          <w:color w:val="000000"/>
          <w:sz w:val="22"/>
          <w:szCs w:val="22"/>
        </w:rPr>
        <w:t xml:space="preserve"> not authorized for diversion under </w:t>
      </w:r>
      <w:r w:rsidR="00020B31">
        <w:rPr>
          <w:color w:val="000000"/>
          <w:sz w:val="22"/>
          <w:szCs w:val="22"/>
        </w:rPr>
        <w:t xml:space="preserve">the State of Texas prior-appropriation system. </w:t>
      </w:r>
      <w:bookmarkStart w:id="2" w:name="_Hlk522718485"/>
    </w:p>
    <w:bookmarkEnd w:id="2"/>
    <w:p w14:paraId="508E947F" w14:textId="186E1692" w:rsidR="00C94CD5" w:rsidRPr="000D4C3A" w:rsidRDefault="00C94CD5">
      <w:pPr>
        <w:numPr>
          <w:ilvl w:val="0"/>
          <w:numId w:val="7"/>
        </w:numPr>
        <w:jc w:val="both"/>
        <w:rPr>
          <w:color w:val="000000"/>
          <w:sz w:val="22"/>
          <w:szCs w:val="22"/>
        </w:rPr>
      </w:pPr>
      <w:r w:rsidRPr="000D4C3A">
        <w:rPr>
          <w:b/>
          <w:color w:val="000000"/>
          <w:sz w:val="22"/>
          <w:szCs w:val="22"/>
        </w:rPr>
        <w:t xml:space="preserve">Stage Response:  </w:t>
      </w:r>
      <w:r w:rsidRPr="000D4C3A">
        <w:rPr>
          <w:color w:val="000000"/>
          <w:sz w:val="22"/>
          <w:szCs w:val="22"/>
        </w:rPr>
        <w:t>Any of the responses to drought or water shortage listed in Section VIII.</w:t>
      </w:r>
    </w:p>
    <w:p w14:paraId="0481456D" w14:textId="0B67274F" w:rsidR="006E15FF" w:rsidRPr="00835DC1" w:rsidRDefault="00486ECA" w:rsidP="00835DC1">
      <w:pPr>
        <w:numPr>
          <w:ilvl w:val="0"/>
          <w:numId w:val="7"/>
        </w:numPr>
        <w:jc w:val="both"/>
        <w:rPr>
          <w:color w:val="000000"/>
          <w:sz w:val="22"/>
          <w:szCs w:val="22"/>
        </w:rPr>
      </w:pPr>
      <w:r w:rsidRPr="000D4C3A">
        <w:rPr>
          <w:b/>
          <w:color w:val="000000"/>
          <w:sz w:val="22"/>
          <w:szCs w:val="22"/>
        </w:rPr>
        <w:t>System Demand:</w:t>
      </w:r>
      <w:r w:rsidR="004E55EB" w:rsidRPr="000D4C3A">
        <w:rPr>
          <w:b/>
          <w:color w:val="000000"/>
          <w:sz w:val="22"/>
          <w:szCs w:val="22"/>
        </w:rPr>
        <w:t xml:space="preserve">  </w:t>
      </w:r>
      <w:r w:rsidR="004E55EB" w:rsidRPr="000D4C3A">
        <w:rPr>
          <w:color w:val="000000"/>
          <w:sz w:val="22"/>
          <w:szCs w:val="22"/>
        </w:rPr>
        <w:t xml:space="preserve">Demand </w:t>
      </w:r>
      <w:r w:rsidRPr="000D4C3A">
        <w:rPr>
          <w:color w:val="000000"/>
          <w:sz w:val="22"/>
          <w:szCs w:val="22"/>
        </w:rPr>
        <w:t xml:space="preserve">on the </w:t>
      </w:r>
      <w:r w:rsidR="001C6C99" w:rsidRPr="000D4C3A">
        <w:rPr>
          <w:color w:val="000000"/>
          <w:sz w:val="22"/>
          <w:szCs w:val="22"/>
        </w:rPr>
        <w:t xml:space="preserve">GCWA </w:t>
      </w:r>
      <w:r w:rsidRPr="000D4C3A">
        <w:rPr>
          <w:color w:val="000000"/>
          <w:sz w:val="22"/>
          <w:szCs w:val="22"/>
        </w:rPr>
        <w:t>system</w:t>
      </w:r>
      <w:r w:rsidR="001C6C99" w:rsidRPr="000D4C3A">
        <w:rPr>
          <w:color w:val="000000"/>
          <w:sz w:val="22"/>
          <w:szCs w:val="22"/>
        </w:rPr>
        <w:t xml:space="preserve">, defined as the sum of GCWA customer demands located at or downstream of a given location on the GCWA water distribution system (canals, reservoirs, water treatment plant, pump stations, and other water distribution infrastructure). </w:t>
      </w:r>
    </w:p>
    <w:p w14:paraId="02A03407" w14:textId="7EB9BBA3" w:rsidR="0070520C" w:rsidRDefault="0070520C">
      <w:pPr>
        <w:jc w:val="both"/>
        <w:rPr>
          <w:sz w:val="22"/>
          <w:szCs w:val="22"/>
        </w:rPr>
      </w:pPr>
    </w:p>
    <w:p w14:paraId="01BF4CD7" w14:textId="3A68D0E5" w:rsidR="0070520C" w:rsidRPr="000D4C3A" w:rsidRDefault="0070520C">
      <w:pPr>
        <w:jc w:val="both"/>
        <w:rPr>
          <w:sz w:val="22"/>
          <w:szCs w:val="22"/>
        </w:rPr>
      </w:pPr>
      <w:r>
        <w:rPr>
          <w:sz w:val="22"/>
          <w:szCs w:val="22"/>
        </w:rPr>
        <w:t>Table 1 provides a summary of pertinent drought stage response conditions, water use reduction goals, water rate surcharges and water rate credits. Items in Table 1 are explicitly described below throughout the Plan.</w:t>
      </w:r>
    </w:p>
    <w:p w14:paraId="4CBD3A99" w14:textId="0A1DBE1A" w:rsidR="00020B31" w:rsidRDefault="00020B31">
      <w:pPr>
        <w:widowControl/>
        <w:autoSpaceDE/>
        <w:autoSpaceDN/>
        <w:adjustRightInd/>
        <w:rPr>
          <w:sz w:val="22"/>
          <w:szCs w:val="22"/>
        </w:rPr>
      </w:pPr>
      <w:r>
        <w:rPr>
          <w:sz w:val="22"/>
          <w:szCs w:val="22"/>
        </w:rPr>
        <w:br w:type="page"/>
      </w:r>
    </w:p>
    <w:p w14:paraId="3212A2E5" w14:textId="77777777" w:rsidR="0070520C" w:rsidRDefault="0070520C" w:rsidP="0070520C">
      <w:pPr>
        <w:jc w:val="both"/>
        <w:rPr>
          <w:sz w:val="22"/>
          <w:szCs w:val="22"/>
        </w:rPr>
      </w:pPr>
    </w:p>
    <w:p w14:paraId="127DE710" w14:textId="77777777" w:rsidR="0070520C" w:rsidRPr="000D4C3A" w:rsidRDefault="0070520C" w:rsidP="0070520C">
      <w:pPr>
        <w:jc w:val="both"/>
        <w:rPr>
          <w:sz w:val="22"/>
          <w:szCs w:val="22"/>
        </w:rPr>
      </w:pPr>
      <w:bookmarkStart w:id="3" w:name="_Hlk523312520"/>
      <w:r>
        <w:rPr>
          <w:sz w:val="22"/>
          <w:szCs w:val="22"/>
        </w:rPr>
        <w:t>Table 1:  Summary of Drought and Emergency Response Stages</w:t>
      </w:r>
    </w:p>
    <w:tbl>
      <w:tblPr>
        <w:tblStyle w:val="TableGrid"/>
        <w:tblW w:w="0" w:type="auto"/>
        <w:tblLook w:val="04A0" w:firstRow="1" w:lastRow="0" w:firstColumn="1" w:lastColumn="0" w:noHBand="0" w:noVBand="1"/>
      </w:tblPr>
      <w:tblGrid>
        <w:gridCol w:w="2605"/>
        <w:gridCol w:w="1350"/>
        <w:gridCol w:w="1440"/>
        <w:gridCol w:w="1440"/>
        <w:gridCol w:w="1350"/>
        <w:gridCol w:w="1345"/>
      </w:tblGrid>
      <w:tr w:rsidR="0070520C" w:rsidRPr="002170FC" w14:paraId="0B50C5BA" w14:textId="77777777" w:rsidTr="00CC7535">
        <w:trPr>
          <w:cantSplit/>
          <w:tblHeader/>
        </w:trPr>
        <w:tc>
          <w:tcPr>
            <w:tcW w:w="2605" w:type="dxa"/>
            <w:tcBorders>
              <w:bottom w:val="double" w:sz="4" w:space="0" w:color="auto"/>
              <w:right w:val="double" w:sz="4" w:space="0" w:color="auto"/>
            </w:tcBorders>
            <w:vAlign w:val="center"/>
          </w:tcPr>
          <w:p w14:paraId="0315FE5F" w14:textId="77777777" w:rsidR="0070520C" w:rsidRPr="005A0D65" w:rsidRDefault="0070520C" w:rsidP="00CC7535">
            <w:pPr>
              <w:jc w:val="center"/>
              <w:rPr>
                <w:bCs/>
                <w:color w:val="000000"/>
                <w:sz w:val="22"/>
                <w:szCs w:val="22"/>
              </w:rPr>
            </w:pPr>
          </w:p>
        </w:tc>
        <w:tc>
          <w:tcPr>
            <w:tcW w:w="1350" w:type="dxa"/>
            <w:tcBorders>
              <w:left w:val="double" w:sz="4" w:space="0" w:color="auto"/>
              <w:bottom w:val="double" w:sz="4" w:space="0" w:color="auto"/>
            </w:tcBorders>
            <w:vAlign w:val="center"/>
          </w:tcPr>
          <w:p w14:paraId="7DCC46C5" w14:textId="77777777" w:rsidR="0070520C" w:rsidRPr="005A0D65" w:rsidRDefault="0070520C" w:rsidP="00CC7535">
            <w:pPr>
              <w:jc w:val="center"/>
              <w:rPr>
                <w:bCs/>
                <w:color w:val="000000"/>
                <w:sz w:val="22"/>
                <w:szCs w:val="22"/>
              </w:rPr>
            </w:pPr>
            <w:r w:rsidRPr="005A0D65">
              <w:rPr>
                <w:bCs/>
                <w:color w:val="000000"/>
                <w:sz w:val="22"/>
                <w:szCs w:val="22"/>
              </w:rPr>
              <w:t>Stage 1 Response</w:t>
            </w:r>
          </w:p>
        </w:tc>
        <w:tc>
          <w:tcPr>
            <w:tcW w:w="1440" w:type="dxa"/>
            <w:tcBorders>
              <w:bottom w:val="double" w:sz="4" w:space="0" w:color="auto"/>
            </w:tcBorders>
            <w:vAlign w:val="center"/>
          </w:tcPr>
          <w:p w14:paraId="20C3DF9E" w14:textId="77777777" w:rsidR="0070520C" w:rsidRPr="005A0D65" w:rsidRDefault="0070520C" w:rsidP="00CC7535">
            <w:pPr>
              <w:jc w:val="center"/>
              <w:rPr>
                <w:bCs/>
                <w:color w:val="000000"/>
                <w:sz w:val="22"/>
                <w:szCs w:val="22"/>
              </w:rPr>
            </w:pPr>
            <w:r w:rsidRPr="005A0D65">
              <w:rPr>
                <w:bCs/>
                <w:color w:val="000000"/>
                <w:sz w:val="22"/>
                <w:szCs w:val="22"/>
              </w:rPr>
              <w:t>Stage 2 Response</w:t>
            </w:r>
          </w:p>
        </w:tc>
        <w:tc>
          <w:tcPr>
            <w:tcW w:w="1440" w:type="dxa"/>
            <w:tcBorders>
              <w:bottom w:val="double" w:sz="4" w:space="0" w:color="auto"/>
            </w:tcBorders>
            <w:vAlign w:val="center"/>
          </w:tcPr>
          <w:p w14:paraId="1566781C" w14:textId="77777777" w:rsidR="0070520C" w:rsidRPr="005A0D65" w:rsidRDefault="0070520C" w:rsidP="00CC7535">
            <w:pPr>
              <w:jc w:val="center"/>
              <w:rPr>
                <w:bCs/>
                <w:color w:val="000000"/>
                <w:sz w:val="22"/>
                <w:szCs w:val="22"/>
              </w:rPr>
            </w:pPr>
            <w:r w:rsidRPr="005A0D65">
              <w:rPr>
                <w:bCs/>
                <w:color w:val="000000"/>
                <w:sz w:val="22"/>
                <w:szCs w:val="22"/>
              </w:rPr>
              <w:t>Stage 3 Response</w:t>
            </w:r>
          </w:p>
        </w:tc>
        <w:tc>
          <w:tcPr>
            <w:tcW w:w="1350" w:type="dxa"/>
            <w:tcBorders>
              <w:bottom w:val="double" w:sz="4" w:space="0" w:color="auto"/>
            </w:tcBorders>
            <w:vAlign w:val="center"/>
          </w:tcPr>
          <w:p w14:paraId="171A7722" w14:textId="77777777" w:rsidR="0070520C" w:rsidRPr="005A0D65" w:rsidRDefault="0070520C" w:rsidP="00CC7535">
            <w:pPr>
              <w:jc w:val="center"/>
              <w:rPr>
                <w:bCs/>
                <w:color w:val="000000"/>
                <w:sz w:val="22"/>
                <w:szCs w:val="22"/>
              </w:rPr>
            </w:pPr>
            <w:r w:rsidRPr="005A0D65">
              <w:rPr>
                <w:bCs/>
                <w:color w:val="000000"/>
                <w:sz w:val="22"/>
                <w:szCs w:val="22"/>
              </w:rPr>
              <w:t>Stage 4 Response</w:t>
            </w:r>
          </w:p>
        </w:tc>
        <w:tc>
          <w:tcPr>
            <w:tcW w:w="1345" w:type="dxa"/>
            <w:tcBorders>
              <w:bottom w:val="double" w:sz="4" w:space="0" w:color="auto"/>
            </w:tcBorders>
            <w:vAlign w:val="center"/>
          </w:tcPr>
          <w:p w14:paraId="6D59063A" w14:textId="516913B0" w:rsidR="0070520C" w:rsidRPr="005A0D65" w:rsidRDefault="0070520C" w:rsidP="00CC7535">
            <w:pPr>
              <w:jc w:val="center"/>
              <w:rPr>
                <w:bCs/>
                <w:color w:val="000000"/>
                <w:sz w:val="22"/>
                <w:szCs w:val="22"/>
              </w:rPr>
            </w:pPr>
            <w:r>
              <w:rPr>
                <w:bCs/>
                <w:color w:val="000000"/>
                <w:sz w:val="22"/>
                <w:szCs w:val="22"/>
              </w:rPr>
              <w:t xml:space="preserve">Stage 5 </w:t>
            </w:r>
            <w:r w:rsidRPr="005A0D65">
              <w:rPr>
                <w:bCs/>
                <w:color w:val="000000"/>
                <w:sz w:val="22"/>
                <w:szCs w:val="22"/>
              </w:rPr>
              <w:t>Water Emergency Response</w:t>
            </w:r>
          </w:p>
        </w:tc>
      </w:tr>
      <w:tr w:rsidR="0070520C" w14:paraId="130D91E2" w14:textId="77777777" w:rsidTr="00CC7535">
        <w:trPr>
          <w:cantSplit/>
          <w:trHeight w:val="432"/>
          <w:tblHeader/>
        </w:trPr>
        <w:tc>
          <w:tcPr>
            <w:tcW w:w="2605" w:type="dxa"/>
            <w:tcBorders>
              <w:top w:val="double" w:sz="4" w:space="0" w:color="auto"/>
              <w:right w:val="double" w:sz="4" w:space="0" w:color="auto"/>
            </w:tcBorders>
            <w:vAlign w:val="center"/>
          </w:tcPr>
          <w:p w14:paraId="34BE1E5A" w14:textId="77777777" w:rsidR="0070520C" w:rsidRPr="005A0D65" w:rsidRDefault="0070520C" w:rsidP="00CC7535">
            <w:pPr>
              <w:rPr>
                <w:bCs/>
                <w:color w:val="000000"/>
                <w:sz w:val="22"/>
                <w:szCs w:val="22"/>
              </w:rPr>
            </w:pPr>
            <w:r w:rsidRPr="005A0D65">
              <w:rPr>
                <w:bCs/>
                <w:color w:val="000000"/>
                <w:sz w:val="22"/>
                <w:szCs w:val="22"/>
              </w:rPr>
              <w:t xml:space="preserve">Percent </w:t>
            </w:r>
            <w:r w:rsidRPr="005A0D65">
              <w:rPr>
                <w:b/>
                <w:bCs/>
                <w:color w:val="000000"/>
                <w:sz w:val="22"/>
                <w:szCs w:val="22"/>
              </w:rPr>
              <w:t>Contributing Watershed</w:t>
            </w:r>
            <w:r w:rsidRPr="005A0D65">
              <w:rPr>
                <w:bCs/>
                <w:color w:val="000000"/>
                <w:sz w:val="22"/>
                <w:szCs w:val="22"/>
              </w:rPr>
              <w:t xml:space="preserve"> in Moderate Drought</w:t>
            </w:r>
          </w:p>
        </w:tc>
        <w:tc>
          <w:tcPr>
            <w:tcW w:w="1350" w:type="dxa"/>
            <w:tcBorders>
              <w:top w:val="double" w:sz="4" w:space="0" w:color="auto"/>
              <w:left w:val="double" w:sz="4" w:space="0" w:color="auto"/>
            </w:tcBorders>
            <w:vAlign w:val="center"/>
          </w:tcPr>
          <w:p w14:paraId="7C9F3BDB" w14:textId="77777777" w:rsidR="0070520C" w:rsidRDefault="0070520C" w:rsidP="00CC7535">
            <w:pPr>
              <w:jc w:val="center"/>
              <w:rPr>
                <w:bCs/>
                <w:color w:val="000000"/>
                <w:sz w:val="22"/>
                <w:szCs w:val="22"/>
              </w:rPr>
            </w:pPr>
            <w:r>
              <w:rPr>
                <w:bCs/>
                <w:color w:val="000000"/>
                <w:sz w:val="22"/>
                <w:szCs w:val="22"/>
              </w:rPr>
              <w:t>50%</w:t>
            </w:r>
          </w:p>
        </w:tc>
        <w:tc>
          <w:tcPr>
            <w:tcW w:w="1440" w:type="dxa"/>
            <w:tcBorders>
              <w:top w:val="double" w:sz="4" w:space="0" w:color="auto"/>
            </w:tcBorders>
            <w:vAlign w:val="center"/>
          </w:tcPr>
          <w:p w14:paraId="03C8469C" w14:textId="4CC5CE96" w:rsidR="0070520C" w:rsidRDefault="0070520C" w:rsidP="0070520C">
            <w:pPr>
              <w:jc w:val="center"/>
              <w:rPr>
                <w:bCs/>
                <w:color w:val="000000"/>
                <w:sz w:val="22"/>
                <w:szCs w:val="22"/>
              </w:rPr>
            </w:pPr>
            <w:r>
              <w:rPr>
                <w:bCs/>
                <w:color w:val="000000"/>
                <w:sz w:val="22"/>
                <w:szCs w:val="22"/>
              </w:rPr>
              <w:t>NA</w:t>
            </w:r>
          </w:p>
        </w:tc>
        <w:tc>
          <w:tcPr>
            <w:tcW w:w="1440" w:type="dxa"/>
            <w:tcBorders>
              <w:top w:val="double" w:sz="4" w:space="0" w:color="auto"/>
            </w:tcBorders>
            <w:vAlign w:val="center"/>
          </w:tcPr>
          <w:p w14:paraId="35498080" w14:textId="383C92B3" w:rsidR="0070520C" w:rsidRDefault="0070520C" w:rsidP="00CC7535">
            <w:pPr>
              <w:jc w:val="center"/>
              <w:rPr>
                <w:bCs/>
                <w:color w:val="000000"/>
                <w:sz w:val="22"/>
                <w:szCs w:val="22"/>
              </w:rPr>
            </w:pPr>
            <w:r>
              <w:rPr>
                <w:bCs/>
                <w:color w:val="000000"/>
                <w:sz w:val="22"/>
                <w:szCs w:val="22"/>
              </w:rPr>
              <w:t>NA</w:t>
            </w:r>
          </w:p>
        </w:tc>
        <w:tc>
          <w:tcPr>
            <w:tcW w:w="1350" w:type="dxa"/>
            <w:tcBorders>
              <w:top w:val="double" w:sz="4" w:space="0" w:color="auto"/>
            </w:tcBorders>
            <w:vAlign w:val="center"/>
          </w:tcPr>
          <w:p w14:paraId="5FD38052" w14:textId="19228286" w:rsidR="0070520C" w:rsidRDefault="0070520C" w:rsidP="00CC7535">
            <w:pPr>
              <w:jc w:val="center"/>
              <w:rPr>
                <w:bCs/>
                <w:color w:val="000000"/>
                <w:sz w:val="22"/>
                <w:szCs w:val="22"/>
              </w:rPr>
            </w:pPr>
            <w:r>
              <w:rPr>
                <w:bCs/>
                <w:color w:val="000000"/>
                <w:sz w:val="22"/>
                <w:szCs w:val="22"/>
              </w:rPr>
              <w:t>NA</w:t>
            </w:r>
          </w:p>
        </w:tc>
        <w:tc>
          <w:tcPr>
            <w:tcW w:w="1345" w:type="dxa"/>
            <w:tcBorders>
              <w:top w:val="double" w:sz="4" w:space="0" w:color="auto"/>
            </w:tcBorders>
            <w:vAlign w:val="center"/>
          </w:tcPr>
          <w:p w14:paraId="4FEEB11D" w14:textId="41DDD9F8" w:rsidR="0070520C" w:rsidRDefault="0070520C" w:rsidP="00CC7535">
            <w:pPr>
              <w:jc w:val="center"/>
              <w:rPr>
                <w:bCs/>
                <w:color w:val="000000"/>
                <w:sz w:val="22"/>
                <w:szCs w:val="22"/>
              </w:rPr>
            </w:pPr>
            <w:r>
              <w:rPr>
                <w:bCs/>
                <w:color w:val="000000"/>
                <w:sz w:val="22"/>
                <w:szCs w:val="22"/>
              </w:rPr>
              <w:t>NA</w:t>
            </w:r>
          </w:p>
        </w:tc>
      </w:tr>
      <w:tr w:rsidR="0070520C" w14:paraId="6D06EC11" w14:textId="77777777" w:rsidTr="00CC7535">
        <w:trPr>
          <w:cantSplit/>
          <w:trHeight w:val="432"/>
          <w:tblHeader/>
        </w:trPr>
        <w:tc>
          <w:tcPr>
            <w:tcW w:w="2605" w:type="dxa"/>
            <w:tcBorders>
              <w:right w:val="double" w:sz="4" w:space="0" w:color="auto"/>
            </w:tcBorders>
            <w:vAlign w:val="center"/>
          </w:tcPr>
          <w:p w14:paraId="0AA2579B" w14:textId="77777777" w:rsidR="0070520C" w:rsidRPr="005A0D65" w:rsidRDefault="0070520C" w:rsidP="00CC7535">
            <w:pPr>
              <w:rPr>
                <w:bCs/>
                <w:color w:val="000000"/>
                <w:sz w:val="22"/>
                <w:szCs w:val="22"/>
              </w:rPr>
            </w:pPr>
            <w:r w:rsidRPr="005A0D65">
              <w:rPr>
                <w:bCs/>
                <w:color w:val="000000"/>
                <w:sz w:val="22"/>
                <w:szCs w:val="22"/>
              </w:rPr>
              <w:t xml:space="preserve">System Demand Exceeds </w:t>
            </w:r>
            <w:r w:rsidRPr="005A0D65">
              <w:rPr>
                <w:b/>
                <w:bCs/>
                <w:color w:val="000000"/>
                <w:sz w:val="22"/>
                <w:szCs w:val="22"/>
              </w:rPr>
              <w:t>Deliverable Capacity</w:t>
            </w:r>
            <w:r w:rsidRPr="005A0D65">
              <w:rPr>
                <w:bCs/>
                <w:color w:val="000000"/>
                <w:sz w:val="22"/>
                <w:szCs w:val="22"/>
              </w:rPr>
              <w:t xml:space="preserve"> by:</w:t>
            </w:r>
          </w:p>
        </w:tc>
        <w:tc>
          <w:tcPr>
            <w:tcW w:w="1350" w:type="dxa"/>
            <w:tcBorders>
              <w:left w:val="double" w:sz="4" w:space="0" w:color="auto"/>
            </w:tcBorders>
            <w:vAlign w:val="center"/>
          </w:tcPr>
          <w:p w14:paraId="11079A3F" w14:textId="77777777" w:rsidR="0070520C" w:rsidRDefault="0070520C" w:rsidP="00CC7535">
            <w:pPr>
              <w:jc w:val="center"/>
              <w:rPr>
                <w:bCs/>
                <w:color w:val="000000"/>
                <w:sz w:val="22"/>
                <w:szCs w:val="22"/>
              </w:rPr>
            </w:pPr>
            <w:r>
              <w:rPr>
                <w:bCs/>
                <w:color w:val="000000"/>
                <w:sz w:val="22"/>
                <w:szCs w:val="22"/>
              </w:rPr>
              <w:t>85%</w:t>
            </w:r>
          </w:p>
        </w:tc>
        <w:tc>
          <w:tcPr>
            <w:tcW w:w="1440" w:type="dxa"/>
            <w:vAlign w:val="center"/>
          </w:tcPr>
          <w:p w14:paraId="6BB51A8E" w14:textId="77777777" w:rsidR="0070520C" w:rsidRDefault="0070520C" w:rsidP="00CC7535">
            <w:pPr>
              <w:jc w:val="center"/>
              <w:rPr>
                <w:bCs/>
                <w:color w:val="000000"/>
                <w:sz w:val="22"/>
                <w:szCs w:val="22"/>
              </w:rPr>
            </w:pPr>
            <w:r>
              <w:rPr>
                <w:bCs/>
                <w:color w:val="000000"/>
                <w:sz w:val="22"/>
                <w:szCs w:val="22"/>
              </w:rPr>
              <w:t>90%</w:t>
            </w:r>
          </w:p>
        </w:tc>
        <w:tc>
          <w:tcPr>
            <w:tcW w:w="1440" w:type="dxa"/>
            <w:vAlign w:val="center"/>
          </w:tcPr>
          <w:p w14:paraId="1DC8B838" w14:textId="77777777" w:rsidR="0070520C" w:rsidRDefault="0070520C" w:rsidP="00CC7535">
            <w:pPr>
              <w:jc w:val="center"/>
              <w:rPr>
                <w:bCs/>
                <w:color w:val="000000"/>
                <w:sz w:val="22"/>
                <w:szCs w:val="22"/>
              </w:rPr>
            </w:pPr>
            <w:r>
              <w:rPr>
                <w:bCs/>
                <w:color w:val="000000"/>
                <w:sz w:val="22"/>
                <w:szCs w:val="22"/>
              </w:rPr>
              <w:t>95%</w:t>
            </w:r>
          </w:p>
        </w:tc>
        <w:tc>
          <w:tcPr>
            <w:tcW w:w="1350" w:type="dxa"/>
            <w:vAlign w:val="center"/>
          </w:tcPr>
          <w:p w14:paraId="384FEEEC" w14:textId="77777777" w:rsidR="0070520C" w:rsidRDefault="0070520C" w:rsidP="00CC7535">
            <w:pPr>
              <w:jc w:val="center"/>
              <w:rPr>
                <w:bCs/>
                <w:color w:val="000000"/>
                <w:sz w:val="22"/>
                <w:szCs w:val="22"/>
              </w:rPr>
            </w:pPr>
            <w:r>
              <w:rPr>
                <w:bCs/>
                <w:color w:val="000000"/>
                <w:sz w:val="22"/>
                <w:szCs w:val="22"/>
              </w:rPr>
              <w:t>98%</w:t>
            </w:r>
          </w:p>
        </w:tc>
        <w:tc>
          <w:tcPr>
            <w:tcW w:w="1345" w:type="dxa"/>
            <w:vAlign w:val="center"/>
          </w:tcPr>
          <w:p w14:paraId="6D8D9E83" w14:textId="3B7878FB" w:rsidR="0070520C" w:rsidRDefault="0070520C" w:rsidP="00CC7535">
            <w:pPr>
              <w:jc w:val="center"/>
              <w:rPr>
                <w:bCs/>
                <w:color w:val="000000"/>
                <w:sz w:val="22"/>
                <w:szCs w:val="22"/>
              </w:rPr>
            </w:pPr>
            <w:r>
              <w:rPr>
                <w:bCs/>
                <w:color w:val="000000"/>
                <w:sz w:val="22"/>
                <w:szCs w:val="22"/>
              </w:rPr>
              <w:t>NA</w:t>
            </w:r>
          </w:p>
        </w:tc>
      </w:tr>
      <w:tr w:rsidR="0070520C" w14:paraId="263E8B93" w14:textId="77777777" w:rsidTr="00CC7535">
        <w:trPr>
          <w:cantSplit/>
          <w:trHeight w:val="432"/>
          <w:tblHeader/>
        </w:trPr>
        <w:tc>
          <w:tcPr>
            <w:tcW w:w="2605" w:type="dxa"/>
            <w:tcBorders>
              <w:right w:val="double" w:sz="4" w:space="0" w:color="auto"/>
            </w:tcBorders>
            <w:vAlign w:val="center"/>
          </w:tcPr>
          <w:p w14:paraId="3D9B3858" w14:textId="4883E3BF" w:rsidR="0070520C" w:rsidRPr="005A0D65" w:rsidRDefault="0070520C" w:rsidP="0070520C">
            <w:pPr>
              <w:rPr>
                <w:bCs/>
                <w:color w:val="000000"/>
                <w:sz w:val="22"/>
                <w:szCs w:val="22"/>
              </w:rPr>
            </w:pPr>
            <w:r w:rsidRPr="005A0D65">
              <w:rPr>
                <w:bCs/>
                <w:color w:val="000000"/>
                <w:sz w:val="22"/>
                <w:szCs w:val="22"/>
              </w:rPr>
              <w:t xml:space="preserve">Predicted </w:t>
            </w:r>
            <w:r w:rsidRPr="005A0D65">
              <w:rPr>
                <w:b/>
                <w:bCs/>
                <w:color w:val="000000"/>
                <w:sz w:val="22"/>
                <w:szCs w:val="22"/>
              </w:rPr>
              <w:t xml:space="preserve">Run-of-River Flow at </w:t>
            </w:r>
            <w:r>
              <w:rPr>
                <w:b/>
                <w:bCs/>
                <w:color w:val="000000"/>
                <w:sz w:val="22"/>
                <w:szCs w:val="22"/>
              </w:rPr>
              <w:t>Hempstead</w:t>
            </w:r>
            <w:r w:rsidRPr="005A0D65">
              <w:rPr>
                <w:bCs/>
                <w:color w:val="000000"/>
                <w:sz w:val="22"/>
                <w:szCs w:val="22"/>
              </w:rPr>
              <w:t xml:space="preserve"> vs. </w:t>
            </w:r>
            <w:r w:rsidRPr="005A0D65">
              <w:rPr>
                <w:b/>
                <w:bCs/>
                <w:color w:val="000000"/>
                <w:sz w:val="22"/>
                <w:szCs w:val="22"/>
              </w:rPr>
              <w:t>Monthly Flow Target</w:t>
            </w:r>
            <w:r w:rsidRPr="005A0D65">
              <w:rPr>
                <w:bCs/>
                <w:color w:val="000000"/>
                <w:sz w:val="22"/>
                <w:szCs w:val="22"/>
              </w:rPr>
              <w:t xml:space="preserve"> </w:t>
            </w:r>
          </w:p>
        </w:tc>
        <w:tc>
          <w:tcPr>
            <w:tcW w:w="1350" w:type="dxa"/>
            <w:tcBorders>
              <w:left w:val="double" w:sz="4" w:space="0" w:color="auto"/>
            </w:tcBorders>
            <w:vAlign w:val="center"/>
          </w:tcPr>
          <w:p w14:paraId="06CD5EAA" w14:textId="51F172E4" w:rsidR="0070520C" w:rsidRDefault="0070520C" w:rsidP="00CC7535">
            <w:pPr>
              <w:jc w:val="center"/>
              <w:rPr>
                <w:bCs/>
                <w:color w:val="000000"/>
                <w:sz w:val="22"/>
                <w:szCs w:val="22"/>
              </w:rPr>
            </w:pPr>
            <w:r>
              <w:rPr>
                <w:bCs/>
                <w:color w:val="000000"/>
                <w:sz w:val="22"/>
                <w:szCs w:val="22"/>
              </w:rPr>
              <w:t>NA</w:t>
            </w:r>
          </w:p>
        </w:tc>
        <w:tc>
          <w:tcPr>
            <w:tcW w:w="1440" w:type="dxa"/>
            <w:vAlign w:val="center"/>
          </w:tcPr>
          <w:p w14:paraId="0FB5594E" w14:textId="77777777" w:rsidR="0070520C" w:rsidRDefault="0070520C" w:rsidP="00CC7535">
            <w:pPr>
              <w:jc w:val="center"/>
              <w:rPr>
                <w:bCs/>
                <w:color w:val="000000"/>
                <w:sz w:val="22"/>
                <w:szCs w:val="22"/>
              </w:rPr>
            </w:pPr>
            <w:r>
              <w:rPr>
                <w:bCs/>
                <w:color w:val="000000"/>
                <w:sz w:val="22"/>
                <w:szCs w:val="22"/>
              </w:rPr>
              <w:t>95%</w:t>
            </w:r>
          </w:p>
        </w:tc>
        <w:tc>
          <w:tcPr>
            <w:tcW w:w="1440" w:type="dxa"/>
            <w:vAlign w:val="center"/>
          </w:tcPr>
          <w:p w14:paraId="3B2FCBFE" w14:textId="77777777" w:rsidR="0070520C" w:rsidRDefault="0070520C" w:rsidP="00CC7535">
            <w:pPr>
              <w:jc w:val="center"/>
              <w:rPr>
                <w:bCs/>
                <w:color w:val="000000"/>
                <w:sz w:val="22"/>
                <w:szCs w:val="22"/>
              </w:rPr>
            </w:pPr>
            <w:r>
              <w:rPr>
                <w:bCs/>
                <w:color w:val="000000"/>
                <w:sz w:val="22"/>
                <w:szCs w:val="22"/>
              </w:rPr>
              <w:t>90%</w:t>
            </w:r>
          </w:p>
        </w:tc>
        <w:tc>
          <w:tcPr>
            <w:tcW w:w="1350" w:type="dxa"/>
            <w:vAlign w:val="center"/>
          </w:tcPr>
          <w:p w14:paraId="33B1B421" w14:textId="77777777" w:rsidR="0070520C" w:rsidRDefault="0070520C" w:rsidP="00CC7535">
            <w:pPr>
              <w:jc w:val="center"/>
              <w:rPr>
                <w:bCs/>
                <w:color w:val="000000"/>
                <w:sz w:val="22"/>
                <w:szCs w:val="22"/>
              </w:rPr>
            </w:pPr>
            <w:r>
              <w:rPr>
                <w:bCs/>
                <w:color w:val="000000"/>
                <w:sz w:val="22"/>
                <w:szCs w:val="22"/>
              </w:rPr>
              <w:t>85%</w:t>
            </w:r>
          </w:p>
        </w:tc>
        <w:tc>
          <w:tcPr>
            <w:tcW w:w="1345" w:type="dxa"/>
            <w:vAlign w:val="center"/>
          </w:tcPr>
          <w:p w14:paraId="43581C32" w14:textId="74FBC939" w:rsidR="0070520C" w:rsidRDefault="0070520C" w:rsidP="00CC7535">
            <w:pPr>
              <w:jc w:val="center"/>
              <w:rPr>
                <w:bCs/>
                <w:color w:val="000000"/>
                <w:sz w:val="22"/>
                <w:szCs w:val="22"/>
              </w:rPr>
            </w:pPr>
            <w:r>
              <w:rPr>
                <w:bCs/>
                <w:color w:val="000000"/>
                <w:sz w:val="22"/>
                <w:szCs w:val="22"/>
              </w:rPr>
              <w:t>NA</w:t>
            </w:r>
          </w:p>
        </w:tc>
      </w:tr>
      <w:tr w:rsidR="0070520C" w14:paraId="0E7C89BA" w14:textId="77777777" w:rsidTr="00CC7535">
        <w:trPr>
          <w:cantSplit/>
          <w:trHeight w:val="432"/>
          <w:tblHeader/>
        </w:trPr>
        <w:tc>
          <w:tcPr>
            <w:tcW w:w="2605" w:type="dxa"/>
            <w:tcBorders>
              <w:right w:val="double" w:sz="4" w:space="0" w:color="auto"/>
            </w:tcBorders>
            <w:vAlign w:val="center"/>
          </w:tcPr>
          <w:p w14:paraId="487D3EF9" w14:textId="780A1E29" w:rsidR="0070520C" w:rsidRPr="005A0D65" w:rsidRDefault="0070520C" w:rsidP="00CC7535">
            <w:pPr>
              <w:rPr>
                <w:bCs/>
                <w:color w:val="000000"/>
                <w:sz w:val="22"/>
                <w:szCs w:val="22"/>
              </w:rPr>
            </w:pPr>
            <w:r w:rsidRPr="005A0D65">
              <w:rPr>
                <w:b/>
                <w:bCs/>
                <w:color w:val="000000"/>
                <w:sz w:val="22"/>
                <w:szCs w:val="22"/>
              </w:rPr>
              <w:t>Run-of-River Supplies</w:t>
            </w:r>
            <w:r w:rsidRPr="005A0D65">
              <w:rPr>
                <w:bCs/>
                <w:color w:val="000000"/>
                <w:sz w:val="22"/>
                <w:szCs w:val="22"/>
              </w:rPr>
              <w:t xml:space="preserve"> plus </w:t>
            </w:r>
            <w:r w:rsidRPr="005A0D65">
              <w:rPr>
                <w:b/>
                <w:bCs/>
                <w:color w:val="000000"/>
                <w:sz w:val="22"/>
                <w:szCs w:val="22"/>
              </w:rPr>
              <w:t>GCWA Alternate Water Supplies</w:t>
            </w:r>
            <w:r w:rsidRPr="005A0D65">
              <w:rPr>
                <w:bCs/>
                <w:color w:val="000000"/>
                <w:sz w:val="22"/>
                <w:szCs w:val="22"/>
              </w:rPr>
              <w:t xml:space="preserve"> vs. </w:t>
            </w:r>
            <w:r w:rsidRPr="005A0D65">
              <w:rPr>
                <w:b/>
                <w:bCs/>
                <w:color w:val="000000"/>
                <w:sz w:val="22"/>
                <w:szCs w:val="22"/>
              </w:rPr>
              <w:t>Monthly Flow Target</w:t>
            </w:r>
            <w:r>
              <w:rPr>
                <w:b/>
                <w:bCs/>
                <w:color w:val="000000"/>
                <w:sz w:val="22"/>
                <w:szCs w:val="22"/>
              </w:rPr>
              <w:t xml:space="preserve"> </w:t>
            </w:r>
            <w:r w:rsidRPr="00020B31">
              <w:rPr>
                <w:bCs/>
                <w:color w:val="000000"/>
                <w:sz w:val="22"/>
                <w:szCs w:val="22"/>
              </w:rPr>
              <w:t>through August 31</w:t>
            </w:r>
            <w:r w:rsidRPr="005A0D65">
              <w:rPr>
                <w:bCs/>
                <w:color w:val="000000"/>
                <w:sz w:val="22"/>
                <w:szCs w:val="22"/>
              </w:rPr>
              <w:t xml:space="preserve"> </w:t>
            </w:r>
          </w:p>
        </w:tc>
        <w:tc>
          <w:tcPr>
            <w:tcW w:w="1350" w:type="dxa"/>
            <w:tcBorders>
              <w:left w:val="double" w:sz="4" w:space="0" w:color="auto"/>
            </w:tcBorders>
            <w:vAlign w:val="center"/>
          </w:tcPr>
          <w:p w14:paraId="07E5B59F" w14:textId="38159A00" w:rsidR="0070520C" w:rsidRDefault="0070520C" w:rsidP="00CC7535">
            <w:pPr>
              <w:jc w:val="center"/>
              <w:rPr>
                <w:bCs/>
                <w:color w:val="000000"/>
                <w:sz w:val="22"/>
                <w:szCs w:val="22"/>
              </w:rPr>
            </w:pPr>
            <w:r>
              <w:rPr>
                <w:bCs/>
                <w:color w:val="000000"/>
                <w:sz w:val="22"/>
                <w:szCs w:val="22"/>
              </w:rPr>
              <w:t>NA</w:t>
            </w:r>
          </w:p>
        </w:tc>
        <w:tc>
          <w:tcPr>
            <w:tcW w:w="1440" w:type="dxa"/>
            <w:vAlign w:val="center"/>
          </w:tcPr>
          <w:p w14:paraId="12753C1A" w14:textId="77777777" w:rsidR="0070520C" w:rsidRDefault="0070520C" w:rsidP="00CC7535">
            <w:pPr>
              <w:jc w:val="center"/>
              <w:rPr>
                <w:bCs/>
                <w:color w:val="000000"/>
                <w:sz w:val="22"/>
                <w:szCs w:val="22"/>
              </w:rPr>
            </w:pPr>
            <w:r>
              <w:rPr>
                <w:bCs/>
                <w:color w:val="000000"/>
                <w:sz w:val="22"/>
                <w:szCs w:val="22"/>
              </w:rPr>
              <w:t>95%</w:t>
            </w:r>
          </w:p>
        </w:tc>
        <w:tc>
          <w:tcPr>
            <w:tcW w:w="1440" w:type="dxa"/>
            <w:vAlign w:val="center"/>
          </w:tcPr>
          <w:p w14:paraId="368F72C9" w14:textId="77777777" w:rsidR="0070520C" w:rsidRDefault="0070520C" w:rsidP="00CC7535">
            <w:pPr>
              <w:jc w:val="center"/>
              <w:rPr>
                <w:bCs/>
                <w:color w:val="000000"/>
                <w:sz w:val="22"/>
                <w:szCs w:val="22"/>
              </w:rPr>
            </w:pPr>
            <w:r>
              <w:rPr>
                <w:bCs/>
                <w:color w:val="000000"/>
                <w:sz w:val="22"/>
                <w:szCs w:val="22"/>
              </w:rPr>
              <w:t>90%</w:t>
            </w:r>
          </w:p>
        </w:tc>
        <w:tc>
          <w:tcPr>
            <w:tcW w:w="1350" w:type="dxa"/>
            <w:vAlign w:val="center"/>
          </w:tcPr>
          <w:p w14:paraId="38334B7B" w14:textId="77777777" w:rsidR="0070520C" w:rsidRDefault="0070520C" w:rsidP="00CC7535">
            <w:pPr>
              <w:jc w:val="center"/>
              <w:rPr>
                <w:bCs/>
                <w:color w:val="000000"/>
                <w:sz w:val="22"/>
                <w:szCs w:val="22"/>
              </w:rPr>
            </w:pPr>
            <w:r>
              <w:rPr>
                <w:bCs/>
                <w:color w:val="000000"/>
                <w:sz w:val="22"/>
                <w:szCs w:val="22"/>
              </w:rPr>
              <w:t>85%</w:t>
            </w:r>
          </w:p>
        </w:tc>
        <w:tc>
          <w:tcPr>
            <w:tcW w:w="1345" w:type="dxa"/>
            <w:vAlign w:val="center"/>
          </w:tcPr>
          <w:p w14:paraId="22E38BF2" w14:textId="4AE93E54" w:rsidR="0070520C" w:rsidRDefault="0070520C" w:rsidP="00CC7535">
            <w:pPr>
              <w:jc w:val="center"/>
              <w:rPr>
                <w:bCs/>
                <w:color w:val="000000"/>
                <w:sz w:val="22"/>
                <w:szCs w:val="22"/>
              </w:rPr>
            </w:pPr>
            <w:r>
              <w:rPr>
                <w:bCs/>
                <w:color w:val="000000"/>
                <w:sz w:val="22"/>
                <w:szCs w:val="22"/>
              </w:rPr>
              <w:t>NA</w:t>
            </w:r>
          </w:p>
        </w:tc>
      </w:tr>
      <w:tr w:rsidR="0070520C" w14:paraId="3CC16FA9" w14:textId="77777777" w:rsidTr="00CC7535">
        <w:trPr>
          <w:cantSplit/>
          <w:trHeight w:val="432"/>
          <w:tblHeader/>
        </w:trPr>
        <w:tc>
          <w:tcPr>
            <w:tcW w:w="2605" w:type="dxa"/>
            <w:tcBorders>
              <w:right w:val="double" w:sz="4" w:space="0" w:color="auto"/>
            </w:tcBorders>
            <w:vAlign w:val="center"/>
          </w:tcPr>
          <w:p w14:paraId="5ABC4AA2" w14:textId="710903FD" w:rsidR="0070520C" w:rsidRPr="005A0D65" w:rsidRDefault="0070520C" w:rsidP="00CC7535">
            <w:pPr>
              <w:rPr>
                <w:bCs/>
                <w:color w:val="000000"/>
                <w:sz w:val="22"/>
                <w:szCs w:val="22"/>
              </w:rPr>
            </w:pPr>
            <w:r w:rsidRPr="00020B31">
              <w:rPr>
                <w:bCs/>
                <w:color w:val="000000"/>
                <w:sz w:val="22"/>
                <w:szCs w:val="22"/>
              </w:rPr>
              <w:t>Water Use</w:t>
            </w:r>
            <w:r w:rsidRPr="005A0D65">
              <w:rPr>
                <w:bCs/>
                <w:color w:val="000000"/>
                <w:sz w:val="22"/>
                <w:szCs w:val="22"/>
              </w:rPr>
              <w:t xml:space="preserve"> Reduction Goal </w:t>
            </w:r>
          </w:p>
        </w:tc>
        <w:tc>
          <w:tcPr>
            <w:tcW w:w="1350" w:type="dxa"/>
            <w:tcBorders>
              <w:left w:val="double" w:sz="4" w:space="0" w:color="auto"/>
            </w:tcBorders>
            <w:vAlign w:val="center"/>
          </w:tcPr>
          <w:p w14:paraId="04880D2F" w14:textId="77777777" w:rsidR="0070520C" w:rsidRDefault="0070520C" w:rsidP="00CC7535">
            <w:pPr>
              <w:jc w:val="center"/>
              <w:rPr>
                <w:bCs/>
                <w:color w:val="000000"/>
                <w:sz w:val="22"/>
                <w:szCs w:val="22"/>
              </w:rPr>
            </w:pPr>
            <w:r>
              <w:rPr>
                <w:bCs/>
                <w:color w:val="000000"/>
                <w:sz w:val="22"/>
                <w:szCs w:val="22"/>
              </w:rPr>
              <w:t>95%</w:t>
            </w:r>
          </w:p>
        </w:tc>
        <w:tc>
          <w:tcPr>
            <w:tcW w:w="1440" w:type="dxa"/>
            <w:vAlign w:val="center"/>
          </w:tcPr>
          <w:p w14:paraId="726E7FDD" w14:textId="77777777" w:rsidR="0070520C" w:rsidRDefault="0070520C" w:rsidP="00CC7535">
            <w:pPr>
              <w:jc w:val="center"/>
              <w:rPr>
                <w:bCs/>
                <w:color w:val="000000"/>
                <w:sz w:val="22"/>
                <w:szCs w:val="22"/>
              </w:rPr>
            </w:pPr>
            <w:r>
              <w:rPr>
                <w:bCs/>
                <w:color w:val="000000"/>
                <w:sz w:val="22"/>
                <w:szCs w:val="22"/>
              </w:rPr>
              <w:t>90%</w:t>
            </w:r>
          </w:p>
        </w:tc>
        <w:tc>
          <w:tcPr>
            <w:tcW w:w="1440" w:type="dxa"/>
            <w:vAlign w:val="center"/>
          </w:tcPr>
          <w:p w14:paraId="142C3F8B" w14:textId="77777777" w:rsidR="0070520C" w:rsidRDefault="0070520C" w:rsidP="00CC7535">
            <w:pPr>
              <w:jc w:val="center"/>
              <w:rPr>
                <w:bCs/>
                <w:color w:val="000000"/>
                <w:sz w:val="22"/>
                <w:szCs w:val="22"/>
              </w:rPr>
            </w:pPr>
            <w:r>
              <w:rPr>
                <w:bCs/>
                <w:color w:val="000000"/>
                <w:sz w:val="22"/>
                <w:szCs w:val="22"/>
              </w:rPr>
              <w:t>85%</w:t>
            </w:r>
          </w:p>
        </w:tc>
        <w:tc>
          <w:tcPr>
            <w:tcW w:w="1350" w:type="dxa"/>
            <w:vAlign w:val="center"/>
          </w:tcPr>
          <w:p w14:paraId="008E6D86" w14:textId="77777777" w:rsidR="0070520C" w:rsidRDefault="0070520C" w:rsidP="00CC7535">
            <w:pPr>
              <w:jc w:val="center"/>
              <w:rPr>
                <w:bCs/>
                <w:color w:val="000000"/>
                <w:sz w:val="22"/>
                <w:szCs w:val="22"/>
              </w:rPr>
            </w:pPr>
            <w:r>
              <w:rPr>
                <w:bCs/>
                <w:color w:val="000000"/>
                <w:sz w:val="22"/>
                <w:szCs w:val="22"/>
              </w:rPr>
              <w:t>80%</w:t>
            </w:r>
          </w:p>
        </w:tc>
        <w:tc>
          <w:tcPr>
            <w:tcW w:w="1345" w:type="dxa"/>
            <w:vAlign w:val="center"/>
          </w:tcPr>
          <w:p w14:paraId="730C5FBB" w14:textId="77777777" w:rsidR="0070520C" w:rsidRDefault="0070520C" w:rsidP="00CC7535">
            <w:pPr>
              <w:jc w:val="center"/>
              <w:rPr>
                <w:bCs/>
                <w:color w:val="000000"/>
                <w:sz w:val="22"/>
                <w:szCs w:val="22"/>
              </w:rPr>
            </w:pPr>
            <w:r>
              <w:rPr>
                <w:bCs/>
                <w:color w:val="000000"/>
                <w:sz w:val="22"/>
                <w:szCs w:val="22"/>
              </w:rPr>
              <w:t>GM discretion</w:t>
            </w:r>
          </w:p>
        </w:tc>
      </w:tr>
      <w:tr w:rsidR="0070520C" w14:paraId="13AD3892" w14:textId="77777777" w:rsidTr="00CC7535">
        <w:trPr>
          <w:cantSplit/>
          <w:trHeight w:val="432"/>
          <w:tblHeader/>
        </w:trPr>
        <w:tc>
          <w:tcPr>
            <w:tcW w:w="2605" w:type="dxa"/>
            <w:tcBorders>
              <w:right w:val="double" w:sz="4" w:space="0" w:color="auto"/>
            </w:tcBorders>
            <w:vAlign w:val="center"/>
          </w:tcPr>
          <w:p w14:paraId="63E58CF8" w14:textId="1FD341EA" w:rsidR="0070520C" w:rsidRPr="005A0D65" w:rsidRDefault="0070520C" w:rsidP="00CC7535">
            <w:pPr>
              <w:rPr>
                <w:bCs/>
                <w:color w:val="000000"/>
                <w:sz w:val="22"/>
                <w:szCs w:val="22"/>
              </w:rPr>
            </w:pPr>
            <w:r>
              <w:rPr>
                <w:bCs/>
                <w:color w:val="000000"/>
                <w:sz w:val="22"/>
                <w:szCs w:val="22"/>
              </w:rPr>
              <w:t xml:space="preserve">Potential </w:t>
            </w:r>
            <w:r w:rsidRPr="005A0D65">
              <w:rPr>
                <w:bCs/>
                <w:color w:val="000000"/>
                <w:sz w:val="22"/>
                <w:szCs w:val="22"/>
              </w:rPr>
              <w:t>Surcharge</w:t>
            </w:r>
          </w:p>
        </w:tc>
        <w:tc>
          <w:tcPr>
            <w:tcW w:w="1350" w:type="dxa"/>
            <w:tcBorders>
              <w:left w:val="double" w:sz="4" w:space="0" w:color="auto"/>
            </w:tcBorders>
            <w:vAlign w:val="center"/>
          </w:tcPr>
          <w:p w14:paraId="785DF97B" w14:textId="26071413" w:rsidR="0070520C" w:rsidRDefault="0070520C" w:rsidP="00CC7535">
            <w:pPr>
              <w:jc w:val="center"/>
              <w:rPr>
                <w:bCs/>
                <w:color w:val="000000"/>
                <w:sz w:val="22"/>
                <w:szCs w:val="22"/>
              </w:rPr>
            </w:pPr>
            <w:r>
              <w:rPr>
                <w:bCs/>
                <w:color w:val="000000"/>
                <w:sz w:val="22"/>
                <w:szCs w:val="22"/>
              </w:rPr>
              <w:t>NA</w:t>
            </w:r>
          </w:p>
        </w:tc>
        <w:tc>
          <w:tcPr>
            <w:tcW w:w="1440" w:type="dxa"/>
            <w:vAlign w:val="center"/>
          </w:tcPr>
          <w:p w14:paraId="4838D965" w14:textId="58F6075D" w:rsidR="0070520C" w:rsidRDefault="0070520C" w:rsidP="00CC7535">
            <w:pPr>
              <w:jc w:val="center"/>
              <w:rPr>
                <w:bCs/>
                <w:color w:val="000000"/>
                <w:sz w:val="22"/>
                <w:szCs w:val="22"/>
              </w:rPr>
            </w:pPr>
            <w:r>
              <w:rPr>
                <w:bCs/>
                <w:color w:val="000000"/>
                <w:sz w:val="22"/>
                <w:szCs w:val="22"/>
              </w:rPr>
              <w:t>2.5</w:t>
            </w:r>
            <w:r w:rsidR="00020B31">
              <w:rPr>
                <w:bCs/>
                <w:color w:val="000000"/>
                <w:sz w:val="22"/>
                <w:szCs w:val="22"/>
              </w:rPr>
              <w:t>x</w:t>
            </w:r>
          </w:p>
        </w:tc>
        <w:tc>
          <w:tcPr>
            <w:tcW w:w="1440" w:type="dxa"/>
            <w:vAlign w:val="center"/>
          </w:tcPr>
          <w:p w14:paraId="47F8DF51" w14:textId="143B2EBB" w:rsidR="0070520C" w:rsidRDefault="0070520C" w:rsidP="00CC7535">
            <w:pPr>
              <w:jc w:val="center"/>
              <w:rPr>
                <w:bCs/>
                <w:color w:val="000000"/>
                <w:sz w:val="22"/>
                <w:szCs w:val="22"/>
              </w:rPr>
            </w:pPr>
            <w:r>
              <w:rPr>
                <w:bCs/>
                <w:color w:val="000000"/>
                <w:sz w:val="22"/>
                <w:szCs w:val="22"/>
              </w:rPr>
              <w:t>2.5</w:t>
            </w:r>
            <w:r w:rsidR="00020B31">
              <w:rPr>
                <w:bCs/>
                <w:color w:val="000000"/>
                <w:sz w:val="22"/>
                <w:szCs w:val="22"/>
              </w:rPr>
              <w:t>x</w:t>
            </w:r>
          </w:p>
        </w:tc>
        <w:tc>
          <w:tcPr>
            <w:tcW w:w="1350" w:type="dxa"/>
            <w:vAlign w:val="center"/>
          </w:tcPr>
          <w:p w14:paraId="319C0849" w14:textId="3D7C763A" w:rsidR="0070520C" w:rsidRDefault="0070520C" w:rsidP="00CC7535">
            <w:pPr>
              <w:jc w:val="center"/>
              <w:rPr>
                <w:bCs/>
                <w:color w:val="000000"/>
                <w:sz w:val="22"/>
                <w:szCs w:val="22"/>
              </w:rPr>
            </w:pPr>
            <w:r>
              <w:rPr>
                <w:bCs/>
                <w:color w:val="000000"/>
                <w:sz w:val="22"/>
                <w:szCs w:val="22"/>
              </w:rPr>
              <w:t>5.0</w:t>
            </w:r>
            <w:r w:rsidR="00020B31">
              <w:rPr>
                <w:bCs/>
                <w:color w:val="000000"/>
                <w:sz w:val="22"/>
                <w:szCs w:val="22"/>
              </w:rPr>
              <w:t>x</w:t>
            </w:r>
          </w:p>
        </w:tc>
        <w:tc>
          <w:tcPr>
            <w:tcW w:w="1345" w:type="dxa"/>
            <w:vAlign w:val="center"/>
          </w:tcPr>
          <w:p w14:paraId="49F69489" w14:textId="2C50F31B" w:rsidR="0070520C" w:rsidRDefault="0070520C" w:rsidP="00CC7535">
            <w:pPr>
              <w:jc w:val="center"/>
              <w:rPr>
                <w:bCs/>
                <w:color w:val="000000"/>
                <w:sz w:val="22"/>
                <w:szCs w:val="22"/>
              </w:rPr>
            </w:pPr>
            <w:r>
              <w:rPr>
                <w:bCs/>
                <w:color w:val="000000"/>
                <w:sz w:val="22"/>
                <w:szCs w:val="22"/>
              </w:rPr>
              <w:t>10.0</w:t>
            </w:r>
            <w:r w:rsidR="00020B31">
              <w:rPr>
                <w:bCs/>
                <w:color w:val="000000"/>
                <w:sz w:val="22"/>
                <w:szCs w:val="22"/>
              </w:rPr>
              <w:t>x</w:t>
            </w:r>
          </w:p>
        </w:tc>
      </w:tr>
      <w:tr w:rsidR="0070520C" w14:paraId="6B7EFB7C" w14:textId="77777777" w:rsidTr="00CC7535">
        <w:trPr>
          <w:cantSplit/>
          <w:trHeight w:val="432"/>
          <w:tblHeader/>
        </w:trPr>
        <w:tc>
          <w:tcPr>
            <w:tcW w:w="2605" w:type="dxa"/>
            <w:tcBorders>
              <w:right w:val="double" w:sz="4" w:space="0" w:color="auto"/>
            </w:tcBorders>
            <w:vAlign w:val="center"/>
          </w:tcPr>
          <w:p w14:paraId="775FE29F" w14:textId="06946DB3" w:rsidR="0070520C" w:rsidRPr="005A0D65" w:rsidRDefault="0070520C" w:rsidP="00CC7535">
            <w:pPr>
              <w:rPr>
                <w:bCs/>
                <w:color w:val="000000"/>
                <w:sz w:val="22"/>
                <w:szCs w:val="22"/>
              </w:rPr>
            </w:pPr>
            <w:r>
              <w:rPr>
                <w:bCs/>
                <w:color w:val="000000"/>
                <w:sz w:val="22"/>
                <w:szCs w:val="22"/>
              </w:rPr>
              <w:t xml:space="preserve">Potential </w:t>
            </w:r>
            <w:r w:rsidRPr="005A0D65">
              <w:rPr>
                <w:bCs/>
                <w:color w:val="000000"/>
                <w:sz w:val="22"/>
                <w:szCs w:val="22"/>
              </w:rPr>
              <w:t>Credit</w:t>
            </w:r>
          </w:p>
        </w:tc>
        <w:tc>
          <w:tcPr>
            <w:tcW w:w="1350" w:type="dxa"/>
            <w:tcBorders>
              <w:left w:val="double" w:sz="4" w:space="0" w:color="auto"/>
            </w:tcBorders>
            <w:vAlign w:val="center"/>
          </w:tcPr>
          <w:p w14:paraId="3485E6B2" w14:textId="3327A69C" w:rsidR="0070520C" w:rsidRDefault="0070520C" w:rsidP="00CC7535">
            <w:pPr>
              <w:jc w:val="center"/>
              <w:rPr>
                <w:bCs/>
                <w:color w:val="000000"/>
                <w:sz w:val="22"/>
                <w:szCs w:val="22"/>
              </w:rPr>
            </w:pPr>
            <w:r>
              <w:rPr>
                <w:bCs/>
                <w:color w:val="000000"/>
                <w:sz w:val="22"/>
                <w:szCs w:val="22"/>
              </w:rPr>
              <w:t>NA</w:t>
            </w:r>
          </w:p>
        </w:tc>
        <w:tc>
          <w:tcPr>
            <w:tcW w:w="1440" w:type="dxa"/>
            <w:vAlign w:val="center"/>
          </w:tcPr>
          <w:p w14:paraId="0FF01B1A" w14:textId="718567A7" w:rsidR="0070520C" w:rsidRDefault="0070520C" w:rsidP="00CC7535">
            <w:pPr>
              <w:jc w:val="center"/>
              <w:rPr>
                <w:bCs/>
                <w:color w:val="000000"/>
                <w:sz w:val="22"/>
                <w:szCs w:val="22"/>
              </w:rPr>
            </w:pPr>
            <w:r>
              <w:rPr>
                <w:bCs/>
                <w:color w:val="000000"/>
                <w:sz w:val="22"/>
                <w:szCs w:val="22"/>
              </w:rPr>
              <w:t>1.0</w:t>
            </w:r>
            <w:r w:rsidR="00020B31">
              <w:rPr>
                <w:bCs/>
                <w:color w:val="000000"/>
                <w:sz w:val="22"/>
                <w:szCs w:val="22"/>
              </w:rPr>
              <w:t>x</w:t>
            </w:r>
          </w:p>
        </w:tc>
        <w:tc>
          <w:tcPr>
            <w:tcW w:w="1440" w:type="dxa"/>
            <w:vAlign w:val="center"/>
          </w:tcPr>
          <w:p w14:paraId="094C5F28" w14:textId="25E66EF3" w:rsidR="0070520C" w:rsidRDefault="0070520C" w:rsidP="00CC7535">
            <w:pPr>
              <w:jc w:val="center"/>
              <w:rPr>
                <w:bCs/>
                <w:color w:val="000000"/>
                <w:sz w:val="22"/>
                <w:szCs w:val="22"/>
              </w:rPr>
            </w:pPr>
            <w:r>
              <w:rPr>
                <w:bCs/>
                <w:color w:val="000000"/>
                <w:sz w:val="22"/>
                <w:szCs w:val="22"/>
              </w:rPr>
              <w:t>1.0</w:t>
            </w:r>
            <w:r w:rsidR="00020B31">
              <w:rPr>
                <w:bCs/>
                <w:color w:val="000000"/>
                <w:sz w:val="22"/>
                <w:szCs w:val="22"/>
              </w:rPr>
              <w:t>x</w:t>
            </w:r>
          </w:p>
        </w:tc>
        <w:tc>
          <w:tcPr>
            <w:tcW w:w="1350" w:type="dxa"/>
            <w:vAlign w:val="center"/>
          </w:tcPr>
          <w:p w14:paraId="51EB4989" w14:textId="6AD0750C" w:rsidR="0070520C" w:rsidRDefault="0070520C" w:rsidP="00CC7535">
            <w:pPr>
              <w:jc w:val="center"/>
              <w:rPr>
                <w:bCs/>
                <w:color w:val="000000"/>
                <w:sz w:val="22"/>
                <w:szCs w:val="22"/>
              </w:rPr>
            </w:pPr>
            <w:r>
              <w:rPr>
                <w:bCs/>
                <w:color w:val="000000"/>
                <w:sz w:val="22"/>
                <w:szCs w:val="22"/>
              </w:rPr>
              <w:t>1.0</w:t>
            </w:r>
            <w:r w:rsidR="00020B31">
              <w:rPr>
                <w:bCs/>
                <w:color w:val="000000"/>
                <w:sz w:val="22"/>
                <w:szCs w:val="22"/>
              </w:rPr>
              <w:t>x</w:t>
            </w:r>
          </w:p>
        </w:tc>
        <w:tc>
          <w:tcPr>
            <w:tcW w:w="1345" w:type="dxa"/>
            <w:vAlign w:val="center"/>
          </w:tcPr>
          <w:p w14:paraId="4A70FBF6" w14:textId="5A272F5D" w:rsidR="0070520C" w:rsidRDefault="0070520C" w:rsidP="00CC7535">
            <w:pPr>
              <w:jc w:val="center"/>
              <w:rPr>
                <w:bCs/>
                <w:color w:val="000000"/>
                <w:sz w:val="22"/>
                <w:szCs w:val="22"/>
              </w:rPr>
            </w:pPr>
            <w:r>
              <w:rPr>
                <w:bCs/>
                <w:color w:val="000000"/>
                <w:sz w:val="22"/>
                <w:szCs w:val="22"/>
              </w:rPr>
              <w:t>1.0</w:t>
            </w:r>
            <w:r w:rsidR="00020B31">
              <w:rPr>
                <w:bCs/>
                <w:color w:val="000000"/>
                <w:sz w:val="22"/>
                <w:szCs w:val="22"/>
              </w:rPr>
              <w:t>x</w:t>
            </w:r>
          </w:p>
        </w:tc>
      </w:tr>
    </w:tbl>
    <w:bookmarkEnd w:id="3"/>
    <w:p w14:paraId="0182AC34" w14:textId="071EBCF0" w:rsidR="0070520C" w:rsidRPr="00020B31" w:rsidRDefault="0070520C" w:rsidP="0070520C">
      <w:pPr>
        <w:jc w:val="both"/>
        <w:rPr>
          <w:i/>
          <w:sz w:val="22"/>
          <w:szCs w:val="22"/>
        </w:rPr>
      </w:pPr>
      <w:r w:rsidRPr="00020B31">
        <w:rPr>
          <w:i/>
          <w:sz w:val="22"/>
          <w:szCs w:val="22"/>
        </w:rPr>
        <w:t>“NA” signifies “Not Applicable”.</w:t>
      </w:r>
    </w:p>
    <w:p w14:paraId="0F2E5C8C" w14:textId="77777777" w:rsidR="0070520C" w:rsidRPr="00CA6A47" w:rsidRDefault="0070520C" w:rsidP="00486ECA">
      <w:pPr>
        <w:jc w:val="both"/>
        <w:rPr>
          <w:color w:val="000000"/>
          <w:sz w:val="22"/>
          <w:szCs w:val="22"/>
        </w:rPr>
      </w:pPr>
    </w:p>
    <w:p w14:paraId="2D641DB4" w14:textId="61252F31" w:rsidR="00012C93" w:rsidRPr="003A4760" w:rsidRDefault="00012C93" w:rsidP="003A4760">
      <w:pPr>
        <w:jc w:val="both"/>
        <w:rPr>
          <w:b/>
          <w:sz w:val="22"/>
        </w:rPr>
      </w:pPr>
      <w:r w:rsidRPr="003A4760">
        <w:rPr>
          <w:b/>
          <w:sz w:val="22"/>
        </w:rPr>
        <w:t xml:space="preserve">Section </w:t>
      </w:r>
      <w:r w:rsidRPr="00835DC1">
        <w:rPr>
          <w:b/>
          <w:bCs/>
          <w:sz w:val="22"/>
          <w:szCs w:val="22"/>
        </w:rPr>
        <w:t>VII</w:t>
      </w:r>
      <w:r w:rsidR="00C121F4" w:rsidRPr="00835DC1">
        <w:rPr>
          <w:b/>
          <w:bCs/>
          <w:sz w:val="22"/>
          <w:szCs w:val="22"/>
        </w:rPr>
        <w:t>I</w:t>
      </w:r>
      <w:r w:rsidRPr="003A4760">
        <w:rPr>
          <w:b/>
          <w:sz w:val="22"/>
        </w:rPr>
        <w:t>.</w:t>
      </w:r>
      <w:r w:rsidR="00B138DA" w:rsidRPr="003A4760">
        <w:rPr>
          <w:b/>
          <w:sz w:val="22"/>
        </w:rPr>
        <w:t>1</w:t>
      </w:r>
      <w:r w:rsidRPr="003A4760">
        <w:rPr>
          <w:b/>
          <w:sz w:val="22"/>
        </w:rPr>
        <w:t xml:space="preserve">: </w:t>
      </w:r>
      <w:r w:rsidRPr="003A4760">
        <w:rPr>
          <w:b/>
          <w:sz w:val="22"/>
        </w:rPr>
        <w:tab/>
        <w:t>Stage 1 Response (Mild Water Shortage</w:t>
      </w:r>
      <w:r w:rsidR="00E83D24" w:rsidRPr="00835DC1">
        <w:rPr>
          <w:b/>
          <w:bCs/>
          <w:sz w:val="22"/>
          <w:szCs w:val="22"/>
        </w:rPr>
        <w:t xml:space="preserve">; TCEQ </w:t>
      </w:r>
      <w:r w:rsidR="0084420B" w:rsidRPr="00835DC1">
        <w:rPr>
          <w:b/>
          <w:bCs/>
          <w:sz w:val="22"/>
          <w:szCs w:val="22"/>
        </w:rPr>
        <w:t>“</w:t>
      </w:r>
      <w:r w:rsidR="00E83D24" w:rsidRPr="00835DC1">
        <w:rPr>
          <w:b/>
          <w:bCs/>
          <w:sz w:val="22"/>
          <w:szCs w:val="22"/>
        </w:rPr>
        <w:t>Watch</w:t>
      </w:r>
      <w:r w:rsidR="0084420B" w:rsidRPr="00835DC1">
        <w:rPr>
          <w:b/>
          <w:bCs/>
          <w:sz w:val="22"/>
          <w:szCs w:val="22"/>
        </w:rPr>
        <w:t>”</w:t>
      </w:r>
      <w:r w:rsidR="00E83D24" w:rsidRPr="00835DC1">
        <w:rPr>
          <w:b/>
          <w:bCs/>
          <w:sz w:val="22"/>
          <w:szCs w:val="22"/>
        </w:rPr>
        <w:t xml:space="preserve"> </w:t>
      </w:r>
      <w:r w:rsidR="004A78E4" w:rsidRPr="00835DC1">
        <w:rPr>
          <w:b/>
          <w:bCs/>
          <w:sz w:val="22"/>
          <w:szCs w:val="22"/>
        </w:rPr>
        <w:t>Level</w:t>
      </w:r>
      <w:r w:rsidRPr="003A4760">
        <w:rPr>
          <w:b/>
          <w:sz w:val="22"/>
        </w:rPr>
        <w:t xml:space="preserve">) </w:t>
      </w:r>
    </w:p>
    <w:p w14:paraId="74D443A6" w14:textId="17858168" w:rsidR="00012C93" w:rsidRPr="003A4760" w:rsidRDefault="00012C93" w:rsidP="003A4760">
      <w:pPr>
        <w:jc w:val="both"/>
        <w:rPr>
          <w:b/>
          <w:sz w:val="22"/>
        </w:rPr>
      </w:pPr>
    </w:p>
    <w:p w14:paraId="0E343F87" w14:textId="77777777" w:rsidR="00012C93" w:rsidRPr="000D4C3A" w:rsidRDefault="00012C93" w:rsidP="003A4760">
      <w:pPr>
        <w:jc w:val="both"/>
        <w:rPr>
          <w:bCs/>
          <w:color w:val="000000"/>
          <w:sz w:val="22"/>
          <w:szCs w:val="22"/>
        </w:rPr>
      </w:pPr>
      <w:r w:rsidRPr="000D4C3A">
        <w:rPr>
          <w:bCs/>
          <w:color w:val="000000"/>
          <w:sz w:val="22"/>
          <w:szCs w:val="22"/>
        </w:rPr>
        <w:t xml:space="preserve">A Stage 1 Response for </w:t>
      </w:r>
      <w:r w:rsidRPr="003A4760">
        <w:rPr>
          <w:b/>
          <w:color w:val="000000"/>
          <w:sz w:val="22"/>
        </w:rPr>
        <w:t>Affected Customers</w:t>
      </w:r>
      <w:r w:rsidRPr="000D4C3A">
        <w:rPr>
          <w:bCs/>
          <w:color w:val="000000"/>
          <w:sz w:val="22"/>
          <w:szCs w:val="22"/>
        </w:rPr>
        <w:t xml:space="preserve"> can be triggered when</w:t>
      </w:r>
      <w:r w:rsidR="002866F1" w:rsidRPr="000D4C3A">
        <w:rPr>
          <w:bCs/>
          <w:color w:val="000000"/>
          <w:sz w:val="22"/>
          <w:szCs w:val="22"/>
        </w:rPr>
        <w:t xml:space="preserve"> t</w:t>
      </w:r>
      <w:r w:rsidRPr="000D4C3A">
        <w:rPr>
          <w:bCs/>
          <w:color w:val="000000"/>
          <w:sz w:val="22"/>
          <w:szCs w:val="22"/>
        </w:rPr>
        <w:t>he GM finds that conditions warrant the declaration of a Stage 1 Response</w:t>
      </w:r>
      <w:r w:rsidR="002866F1" w:rsidRPr="000D4C3A">
        <w:rPr>
          <w:bCs/>
          <w:color w:val="000000"/>
          <w:sz w:val="22"/>
          <w:szCs w:val="22"/>
        </w:rPr>
        <w:t>. The GM will consider declaring a Stage 1 response when at least one of the following conditions is satisfied:</w:t>
      </w:r>
    </w:p>
    <w:p w14:paraId="4607951A" w14:textId="77777777" w:rsidR="007958D3" w:rsidRPr="000D4C3A" w:rsidRDefault="007958D3" w:rsidP="003A4760">
      <w:pPr>
        <w:jc w:val="both"/>
        <w:rPr>
          <w:bCs/>
          <w:color w:val="000000"/>
          <w:sz w:val="22"/>
          <w:szCs w:val="22"/>
        </w:rPr>
      </w:pPr>
    </w:p>
    <w:p w14:paraId="49B77BC8" w14:textId="6BDE942A" w:rsidR="00FE786C" w:rsidRPr="000D4C3A" w:rsidRDefault="00FE786C" w:rsidP="00835DC1">
      <w:pPr>
        <w:jc w:val="both"/>
        <w:rPr>
          <w:b/>
          <w:bCs/>
          <w:color w:val="000000"/>
          <w:sz w:val="22"/>
          <w:szCs w:val="22"/>
        </w:rPr>
      </w:pPr>
      <w:r w:rsidRPr="000D4C3A">
        <w:rPr>
          <w:b/>
          <w:bCs/>
          <w:color w:val="000000"/>
          <w:sz w:val="22"/>
          <w:szCs w:val="22"/>
        </w:rPr>
        <w:t>Response Conditions:</w:t>
      </w:r>
    </w:p>
    <w:p w14:paraId="21B30549" w14:textId="77777777" w:rsidR="00FE786C" w:rsidRPr="000D4C3A" w:rsidRDefault="00FE786C" w:rsidP="00835DC1">
      <w:pPr>
        <w:jc w:val="both"/>
        <w:rPr>
          <w:b/>
          <w:bCs/>
          <w:color w:val="000000"/>
          <w:sz w:val="22"/>
          <w:szCs w:val="22"/>
        </w:rPr>
      </w:pPr>
    </w:p>
    <w:p w14:paraId="0575DA37" w14:textId="7AED5426" w:rsidR="00012C93" w:rsidRPr="000D4C3A" w:rsidRDefault="001C6C99" w:rsidP="003A4760">
      <w:pPr>
        <w:numPr>
          <w:ilvl w:val="0"/>
          <w:numId w:val="17"/>
        </w:numPr>
        <w:jc w:val="both"/>
        <w:rPr>
          <w:bCs/>
          <w:color w:val="000000"/>
          <w:sz w:val="22"/>
          <w:szCs w:val="22"/>
        </w:rPr>
      </w:pPr>
      <w:r w:rsidRPr="000D4C3A">
        <w:rPr>
          <w:b/>
          <w:bCs/>
          <w:color w:val="000000"/>
          <w:sz w:val="22"/>
          <w:szCs w:val="22"/>
        </w:rPr>
        <w:t xml:space="preserve">System </w:t>
      </w:r>
      <w:r w:rsidR="002866F1" w:rsidRPr="000D4C3A">
        <w:rPr>
          <w:b/>
          <w:bCs/>
          <w:color w:val="000000"/>
          <w:sz w:val="22"/>
          <w:szCs w:val="22"/>
        </w:rPr>
        <w:t>D</w:t>
      </w:r>
      <w:r w:rsidR="00012C93" w:rsidRPr="000D4C3A">
        <w:rPr>
          <w:b/>
          <w:bCs/>
          <w:color w:val="000000"/>
          <w:sz w:val="22"/>
          <w:szCs w:val="22"/>
        </w:rPr>
        <w:t>emand</w:t>
      </w:r>
      <w:r w:rsidR="00012C93" w:rsidRPr="000D4C3A">
        <w:rPr>
          <w:bCs/>
          <w:color w:val="000000"/>
          <w:sz w:val="22"/>
          <w:szCs w:val="22"/>
        </w:rPr>
        <w:t xml:space="preserve"> exceeds 85% of </w:t>
      </w:r>
      <w:r w:rsidR="000A03B3" w:rsidRPr="000D4C3A">
        <w:rPr>
          <w:b/>
          <w:bCs/>
          <w:color w:val="000000"/>
          <w:sz w:val="22"/>
          <w:szCs w:val="22"/>
        </w:rPr>
        <w:t>D</w:t>
      </w:r>
      <w:r w:rsidR="00012C93" w:rsidRPr="000D4C3A">
        <w:rPr>
          <w:b/>
          <w:bCs/>
          <w:color w:val="000000"/>
          <w:sz w:val="22"/>
          <w:szCs w:val="22"/>
        </w:rPr>
        <w:t xml:space="preserve">eliverable </w:t>
      </w:r>
      <w:r w:rsidR="000A03B3" w:rsidRPr="000D4C3A">
        <w:rPr>
          <w:b/>
          <w:bCs/>
          <w:color w:val="000000"/>
          <w:sz w:val="22"/>
          <w:szCs w:val="22"/>
        </w:rPr>
        <w:t>C</w:t>
      </w:r>
      <w:r w:rsidR="00012C93" w:rsidRPr="000D4C3A">
        <w:rPr>
          <w:b/>
          <w:bCs/>
          <w:color w:val="000000"/>
          <w:sz w:val="22"/>
          <w:szCs w:val="22"/>
        </w:rPr>
        <w:t>apacity</w:t>
      </w:r>
      <w:r w:rsidR="00122A06" w:rsidRPr="000D4C3A">
        <w:rPr>
          <w:bCs/>
          <w:color w:val="000000"/>
          <w:sz w:val="22"/>
          <w:szCs w:val="22"/>
        </w:rPr>
        <w:t xml:space="preserve"> within </w:t>
      </w:r>
      <w:r w:rsidR="00E83D24" w:rsidRPr="000D4C3A">
        <w:rPr>
          <w:bCs/>
          <w:color w:val="000000"/>
          <w:sz w:val="22"/>
          <w:szCs w:val="22"/>
        </w:rPr>
        <w:t xml:space="preserve">the </w:t>
      </w:r>
      <w:r w:rsidR="00122A06" w:rsidRPr="000D4C3A">
        <w:rPr>
          <w:bCs/>
          <w:color w:val="000000"/>
          <w:sz w:val="22"/>
          <w:szCs w:val="22"/>
        </w:rPr>
        <w:t>GCWA system</w:t>
      </w:r>
      <w:r w:rsidR="00012C93" w:rsidRPr="000D4C3A">
        <w:rPr>
          <w:bCs/>
          <w:color w:val="000000"/>
          <w:sz w:val="22"/>
          <w:szCs w:val="22"/>
        </w:rPr>
        <w:t xml:space="preserve"> for three consecutive days</w:t>
      </w:r>
      <w:r w:rsidR="00255F71" w:rsidRPr="000D4C3A">
        <w:rPr>
          <w:bCs/>
          <w:color w:val="000000"/>
          <w:sz w:val="22"/>
          <w:szCs w:val="22"/>
        </w:rPr>
        <w:t xml:space="preserve"> (applicable to any portion thereof)</w:t>
      </w:r>
      <w:r w:rsidR="00F519AE" w:rsidRPr="000D4C3A">
        <w:rPr>
          <w:bCs/>
          <w:color w:val="000000"/>
          <w:sz w:val="22"/>
          <w:szCs w:val="22"/>
        </w:rPr>
        <w:t>.</w:t>
      </w:r>
      <w:r w:rsidR="00012C93" w:rsidRPr="000D4C3A">
        <w:rPr>
          <w:bCs/>
          <w:color w:val="000000"/>
          <w:sz w:val="22"/>
          <w:szCs w:val="22"/>
        </w:rPr>
        <w:t xml:space="preserve"> </w:t>
      </w:r>
    </w:p>
    <w:p w14:paraId="2BC4EEAC" w14:textId="77777777" w:rsidR="007958D3" w:rsidRPr="000D4C3A" w:rsidRDefault="007958D3" w:rsidP="00D04F78">
      <w:pPr>
        <w:ind w:left="360"/>
        <w:jc w:val="both"/>
        <w:rPr>
          <w:bCs/>
          <w:color w:val="000000"/>
          <w:sz w:val="22"/>
          <w:szCs w:val="22"/>
        </w:rPr>
      </w:pPr>
    </w:p>
    <w:p w14:paraId="205B1A03" w14:textId="2C3A6AF6" w:rsidR="00114F73" w:rsidRPr="00D04F78" w:rsidRDefault="00114F73" w:rsidP="003A4760">
      <w:pPr>
        <w:numPr>
          <w:ilvl w:val="0"/>
          <w:numId w:val="17"/>
        </w:numPr>
        <w:jc w:val="both"/>
        <w:rPr>
          <w:color w:val="000000"/>
          <w:sz w:val="22"/>
        </w:rPr>
      </w:pPr>
      <w:r w:rsidRPr="000D4C3A">
        <w:rPr>
          <w:bCs/>
          <w:color w:val="000000"/>
          <w:sz w:val="22"/>
          <w:szCs w:val="22"/>
        </w:rPr>
        <w:t xml:space="preserve">Greater than 50% (by area) of the </w:t>
      </w:r>
      <w:r w:rsidR="007958D3" w:rsidRPr="000D4C3A">
        <w:rPr>
          <w:b/>
          <w:bCs/>
          <w:color w:val="000000"/>
          <w:sz w:val="22"/>
          <w:szCs w:val="22"/>
        </w:rPr>
        <w:t>Contributing</w:t>
      </w:r>
      <w:r w:rsidRPr="000D4C3A">
        <w:rPr>
          <w:b/>
          <w:bCs/>
          <w:color w:val="000000"/>
          <w:sz w:val="22"/>
          <w:szCs w:val="22"/>
        </w:rPr>
        <w:t xml:space="preserve"> </w:t>
      </w:r>
      <w:r w:rsidR="007958D3" w:rsidRPr="000D4C3A">
        <w:rPr>
          <w:b/>
          <w:bCs/>
          <w:color w:val="000000"/>
          <w:sz w:val="22"/>
          <w:szCs w:val="22"/>
        </w:rPr>
        <w:t>W</w:t>
      </w:r>
      <w:r w:rsidRPr="000D4C3A">
        <w:rPr>
          <w:b/>
          <w:bCs/>
          <w:color w:val="000000"/>
          <w:sz w:val="22"/>
          <w:szCs w:val="22"/>
        </w:rPr>
        <w:t>atershed</w:t>
      </w:r>
      <w:r w:rsidRPr="000D4C3A">
        <w:rPr>
          <w:bCs/>
          <w:color w:val="000000"/>
          <w:sz w:val="22"/>
          <w:szCs w:val="22"/>
        </w:rPr>
        <w:t xml:space="preserve"> is classified as being under a D1 (</w:t>
      </w:r>
      <w:r w:rsidR="00E83D24" w:rsidRPr="000D4C3A">
        <w:rPr>
          <w:bCs/>
          <w:color w:val="000000"/>
          <w:sz w:val="22"/>
          <w:szCs w:val="22"/>
        </w:rPr>
        <w:t>“</w:t>
      </w:r>
      <w:r w:rsidRPr="000D4C3A">
        <w:rPr>
          <w:bCs/>
          <w:color w:val="000000"/>
          <w:sz w:val="22"/>
          <w:szCs w:val="22"/>
        </w:rPr>
        <w:t>Moderate Drought”) condition</w:t>
      </w:r>
      <w:r w:rsidR="003A4760">
        <w:rPr>
          <w:bCs/>
          <w:color w:val="000000"/>
          <w:sz w:val="22"/>
          <w:szCs w:val="22"/>
        </w:rPr>
        <w:t>, or greater,</w:t>
      </w:r>
      <w:r w:rsidR="007958D3" w:rsidRPr="000D4C3A">
        <w:rPr>
          <w:bCs/>
          <w:color w:val="000000"/>
          <w:sz w:val="22"/>
          <w:szCs w:val="22"/>
        </w:rPr>
        <w:t xml:space="preserve"> as identified on the most recent United States Drought Monitor website. </w:t>
      </w:r>
      <w:r w:rsidR="007958D3" w:rsidRPr="000D4C3A">
        <w:rPr>
          <w:bCs/>
          <w:color w:val="000000"/>
          <w:sz w:val="22"/>
          <w:szCs w:val="22"/>
        </w:rPr>
        <w:br/>
      </w:r>
      <w:r w:rsidR="007958D3" w:rsidRPr="00D04F78">
        <w:rPr>
          <w:color w:val="000000"/>
          <w:sz w:val="22"/>
        </w:rPr>
        <w:t xml:space="preserve">(Currently accessible at: </w:t>
      </w:r>
      <w:hyperlink r:id="rId9" w:history="1">
        <w:r w:rsidR="007958D3" w:rsidRPr="00D04F78">
          <w:rPr>
            <w:rStyle w:val="Hyperlink"/>
            <w:sz w:val="22"/>
          </w:rPr>
          <w:t>http://droughtmonitor.unl.edu/CurrentMap/StateDroughtMonitor.aspx?TX</w:t>
        </w:r>
      </w:hyperlink>
      <w:r w:rsidR="007958D3" w:rsidRPr="00D04F78">
        <w:rPr>
          <w:color w:val="000000"/>
          <w:sz w:val="22"/>
        </w:rPr>
        <w:t>)</w:t>
      </w:r>
    </w:p>
    <w:p w14:paraId="07742B21" w14:textId="77777777" w:rsidR="007958D3" w:rsidRPr="00D04F78" w:rsidRDefault="007958D3" w:rsidP="00D04F78">
      <w:pPr>
        <w:ind w:left="360"/>
        <w:jc w:val="both"/>
        <w:rPr>
          <w:color w:val="000000"/>
          <w:sz w:val="22"/>
        </w:rPr>
      </w:pPr>
    </w:p>
    <w:p w14:paraId="0A10A028" w14:textId="54144A48" w:rsidR="00012C93" w:rsidRPr="00835DC1" w:rsidRDefault="006E15FF" w:rsidP="00D04F78">
      <w:pPr>
        <w:jc w:val="both"/>
        <w:rPr>
          <w:bCs/>
          <w:color w:val="000000"/>
          <w:sz w:val="22"/>
          <w:szCs w:val="22"/>
        </w:rPr>
      </w:pPr>
      <w:r w:rsidRPr="000D4C3A">
        <w:rPr>
          <w:bCs/>
          <w:color w:val="000000"/>
          <w:sz w:val="22"/>
          <w:szCs w:val="22"/>
        </w:rPr>
        <w:t xml:space="preserve">A Stage 1 </w:t>
      </w:r>
      <w:r w:rsidR="0099087F" w:rsidRPr="009C63EA">
        <w:rPr>
          <w:bCs/>
          <w:color w:val="000000"/>
          <w:sz w:val="22"/>
          <w:szCs w:val="22"/>
        </w:rPr>
        <w:t>R</w:t>
      </w:r>
      <w:r w:rsidRPr="009C63EA">
        <w:rPr>
          <w:bCs/>
          <w:color w:val="000000"/>
          <w:sz w:val="22"/>
          <w:szCs w:val="22"/>
        </w:rPr>
        <w:t xml:space="preserve">esponse may be terminated </w:t>
      </w:r>
      <w:r w:rsidR="000A03B3" w:rsidRPr="006C2897">
        <w:rPr>
          <w:bCs/>
          <w:color w:val="000000"/>
          <w:sz w:val="22"/>
          <w:szCs w:val="22"/>
        </w:rPr>
        <w:t xml:space="preserve">by the GM </w:t>
      </w:r>
      <w:r w:rsidRPr="006C2897">
        <w:rPr>
          <w:bCs/>
          <w:color w:val="000000"/>
          <w:sz w:val="22"/>
          <w:szCs w:val="22"/>
        </w:rPr>
        <w:t xml:space="preserve">when the circumstances that triggered the initiation of </w:t>
      </w:r>
      <w:r w:rsidR="009B41FE">
        <w:rPr>
          <w:bCs/>
          <w:color w:val="000000"/>
          <w:sz w:val="22"/>
          <w:szCs w:val="22"/>
        </w:rPr>
        <w:t xml:space="preserve">a </w:t>
      </w:r>
      <w:r w:rsidRPr="006C2897">
        <w:rPr>
          <w:bCs/>
          <w:color w:val="000000"/>
          <w:sz w:val="22"/>
          <w:szCs w:val="22"/>
        </w:rPr>
        <w:t>Stage 1</w:t>
      </w:r>
      <w:r w:rsidR="009B41FE">
        <w:rPr>
          <w:bCs/>
          <w:color w:val="000000"/>
          <w:sz w:val="22"/>
          <w:szCs w:val="22"/>
        </w:rPr>
        <w:t xml:space="preserve"> Response</w:t>
      </w:r>
      <w:r w:rsidRPr="006C2897">
        <w:rPr>
          <w:bCs/>
          <w:color w:val="000000"/>
          <w:sz w:val="22"/>
          <w:szCs w:val="22"/>
        </w:rPr>
        <w:t xml:space="preserve"> no longer prevail. </w:t>
      </w:r>
    </w:p>
    <w:p w14:paraId="3C62ABA8" w14:textId="518C0293" w:rsidR="005E3FEC" w:rsidRPr="00835DC1" w:rsidRDefault="005E3FEC" w:rsidP="00835DC1">
      <w:pPr>
        <w:jc w:val="both"/>
        <w:rPr>
          <w:bCs/>
          <w:color w:val="000000"/>
          <w:sz w:val="22"/>
          <w:szCs w:val="22"/>
        </w:rPr>
      </w:pPr>
    </w:p>
    <w:p w14:paraId="3A4AE043" w14:textId="71643ECF" w:rsidR="00FE786C" w:rsidRPr="00835DC1" w:rsidRDefault="00FE786C" w:rsidP="00835DC1">
      <w:pPr>
        <w:jc w:val="both"/>
        <w:rPr>
          <w:b/>
          <w:bCs/>
          <w:color w:val="000000"/>
          <w:sz w:val="22"/>
          <w:szCs w:val="22"/>
        </w:rPr>
      </w:pPr>
      <w:r w:rsidRPr="00835DC1">
        <w:rPr>
          <w:b/>
          <w:bCs/>
          <w:color w:val="000000"/>
          <w:sz w:val="22"/>
          <w:szCs w:val="22"/>
        </w:rPr>
        <w:t>Response Measures:</w:t>
      </w:r>
    </w:p>
    <w:p w14:paraId="4D1D2012" w14:textId="77777777" w:rsidR="00FE786C" w:rsidRPr="00D04F78" w:rsidRDefault="00FE786C" w:rsidP="00D04F78">
      <w:pPr>
        <w:jc w:val="both"/>
        <w:rPr>
          <w:b/>
          <w:color w:val="000000"/>
          <w:sz w:val="22"/>
        </w:rPr>
      </w:pPr>
    </w:p>
    <w:p w14:paraId="30601E4E" w14:textId="7CDA2C72" w:rsidR="005E3FEC" w:rsidRPr="000D4C3A" w:rsidRDefault="005E3FEC" w:rsidP="00D04F78">
      <w:pPr>
        <w:jc w:val="both"/>
        <w:rPr>
          <w:bCs/>
          <w:color w:val="000000"/>
          <w:sz w:val="22"/>
          <w:szCs w:val="22"/>
        </w:rPr>
      </w:pPr>
      <w:r w:rsidRPr="000D4C3A">
        <w:rPr>
          <w:bCs/>
          <w:color w:val="000000"/>
          <w:sz w:val="22"/>
          <w:szCs w:val="22"/>
        </w:rPr>
        <w:t xml:space="preserve">The goal for water use under Stage 1 is 95% of the total </w:t>
      </w:r>
      <w:r w:rsidR="00C16306">
        <w:rPr>
          <w:b/>
          <w:bCs/>
          <w:color w:val="000000"/>
          <w:sz w:val="22"/>
          <w:szCs w:val="22"/>
        </w:rPr>
        <w:t>Base</w:t>
      </w:r>
      <w:r w:rsidR="00C16306" w:rsidRPr="000D4C3A">
        <w:rPr>
          <w:b/>
          <w:bCs/>
          <w:color w:val="000000"/>
          <w:sz w:val="22"/>
          <w:szCs w:val="22"/>
        </w:rPr>
        <w:t xml:space="preserve"> </w:t>
      </w:r>
      <w:r w:rsidR="00B161AB" w:rsidRPr="000D4C3A">
        <w:rPr>
          <w:b/>
          <w:bCs/>
          <w:color w:val="000000"/>
          <w:sz w:val="22"/>
          <w:szCs w:val="22"/>
        </w:rPr>
        <w:t>Water</w:t>
      </w:r>
      <w:r w:rsidR="00B161AB" w:rsidRPr="000D4C3A">
        <w:rPr>
          <w:bCs/>
          <w:color w:val="000000"/>
          <w:sz w:val="22"/>
          <w:szCs w:val="22"/>
        </w:rPr>
        <w:t xml:space="preserve"> </w:t>
      </w:r>
      <w:r w:rsidR="007958D3" w:rsidRPr="000D4C3A">
        <w:rPr>
          <w:b/>
          <w:bCs/>
          <w:color w:val="000000"/>
          <w:sz w:val="22"/>
          <w:szCs w:val="22"/>
        </w:rPr>
        <w:t>Use</w:t>
      </w:r>
      <w:r w:rsidR="007958D3" w:rsidRPr="000D4C3A">
        <w:rPr>
          <w:bCs/>
          <w:color w:val="000000"/>
          <w:sz w:val="22"/>
          <w:szCs w:val="22"/>
        </w:rPr>
        <w:t xml:space="preserve"> and </w:t>
      </w:r>
      <w:r w:rsidR="007958D3" w:rsidRPr="000D4C3A">
        <w:rPr>
          <w:b/>
          <w:bCs/>
          <w:color w:val="000000"/>
          <w:sz w:val="22"/>
          <w:szCs w:val="22"/>
        </w:rPr>
        <w:t>Interruptible Water Use</w:t>
      </w:r>
      <w:r w:rsidR="007958D3" w:rsidRPr="000D4C3A">
        <w:rPr>
          <w:bCs/>
          <w:color w:val="000000"/>
          <w:sz w:val="22"/>
          <w:szCs w:val="22"/>
        </w:rPr>
        <w:t xml:space="preserve"> </w:t>
      </w:r>
      <w:r w:rsidRPr="000D4C3A">
        <w:rPr>
          <w:bCs/>
          <w:color w:val="000000"/>
          <w:sz w:val="22"/>
          <w:szCs w:val="22"/>
        </w:rPr>
        <w:t xml:space="preserve">for all </w:t>
      </w:r>
      <w:r w:rsidR="00201DE4" w:rsidRPr="000D4C3A">
        <w:rPr>
          <w:b/>
          <w:bCs/>
          <w:color w:val="000000"/>
          <w:sz w:val="22"/>
          <w:szCs w:val="22"/>
        </w:rPr>
        <w:t>Affected Customers</w:t>
      </w:r>
      <w:r w:rsidRPr="000D4C3A">
        <w:rPr>
          <w:bCs/>
          <w:color w:val="000000"/>
          <w:sz w:val="22"/>
          <w:szCs w:val="22"/>
        </w:rPr>
        <w:t xml:space="preserve">. The GM may </w:t>
      </w:r>
      <w:r w:rsidR="0099087F" w:rsidRPr="000D4C3A">
        <w:rPr>
          <w:bCs/>
          <w:color w:val="000000"/>
          <w:sz w:val="22"/>
          <w:szCs w:val="22"/>
        </w:rPr>
        <w:t>implement</w:t>
      </w:r>
      <w:r w:rsidRPr="000D4C3A">
        <w:rPr>
          <w:bCs/>
          <w:color w:val="000000"/>
          <w:sz w:val="22"/>
          <w:szCs w:val="22"/>
        </w:rPr>
        <w:t xml:space="preserve"> of any of the following actions deemed necessary</w:t>
      </w:r>
      <w:r w:rsidR="00086FC4" w:rsidRPr="000D4C3A">
        <w:rPr>
          <w:bCs/>
          <w:color w:val="000000"/>
          <w:sz w:val="22"/>
          <w:szCs w:val="22"/>
        </w:rPr>
        <w:t>, and may implement other</w:t>
      </w:r>
      <w:r w:rsidR="00C16306">
        <w:rPr>
          <w:bCs/>
          <w:color w:val="000000"/>
          <w:sz w:val="22"/>
          <w:szCs w:val="22"/>
        </w:rPr>
        <w:t xml:space="preserve"> appropriate</w:t>
      </w:r>
      <w:r w:rsidR="00086FC4" w:rsidRPr="000D4C3A">
        <w:rPr>
          <w:bCs/>
          <w:color w:val="000000"/>
          <w:sz w:val="22"/>
          <w:szCs w:val="22"/>
        </w:rPr>
        <w:t xml:space="preserve"> actions not listed below</w:t>
      </w:r>
      <w:r w:rsidRPr="000D4C3A">
        <w:rPr>
          <w:bCs/>
          <w:color w:val="000000"/>
          <w:sz w:val="22"/>
          <w:szCs w:val="22"/>
        </w:rPr>
        <w:t>:</w:t>
      </w:r>
    </w:p>
    <w:p w14:paraId="72775ABE" w14:textId="77777777" w:rsidR="00B138DA" w:rsidRPr="000D4C3A" w:rsidRDefault="00B138DA" w:rsidP="00D04F78">
      <w:pPr>
        <w:jc w:val="both"/>
        <w:rPr>
          <w:bCs/>
          <w:color w:val="000000"/>
          <w:sz w:val="22"/>
          <w:szCs w:val="22"/>
        </w:rPr>
      </w:pPr>
    </w:p>
    <w:p w14:paraId="43558C7A" w14:textId="5E30B53C" w:rsidR="00754CA6" w:rsidRPr="000D4C3A" w:rsidRDefault="005E3FEC" w:rsidP="00D04F78">
      <w:pPr>
        <w:pStyle w:val="ListParagraph"/>
        <w:numPr>
          <w:ilvl w:val="0"/>
          <w:numId w:val="20"/>
        </w:numPr>
        <w:jc w:val="both"/>
        <w:rPr>
          <w:bCs/>
          <w:color w:val="000000"/>
          <w:sz w:val="22"/>
          <w:szCs w:val="22"/>
        </w:rPr>
      </w:pPr>
      <w:r w:rsidRPr="000D4C3A">
        <w:rPr>
          <w:bCs/>
          <w:color w:val="000000"/>
          <w:sz w:val="22"/>
          <w:szCs w:val="22"/>
        </w:rPr>
        <w:lastRenderedPageBreak/>
        <w:t xml:space="preserve">Notify all </w:t>
      </w:r>
      <w:r w:rsidRPr="000D4C3A">
        <w:rPr>
          <w:b/>
          <w:bCs/>
          <w:color w:val="000000"/>
          <w:sz w:val="22"/>
          <w:szCs w:val="22"/>
        </w:rPr>
        <w:t>Affected Customers</w:t>
      </w:r>
      <w:r w:rsidRPr="000D4C3A">
        <w:rPr>
          <w:bCs/>
          <w:color w:val="000000"/>
          <w:sz w:val="22"/>
          <w:szCs w:val="22"/>
        </w:rPr>
        <w:t xml:space="preserve"> that a Stage 1 </w:t>
      </w:r>
      <w:r w:rsidR="00E83D24" w:rsidRPr="000D4C3A">
        <w:rPr>
          <w:bCs/>
          <w:color w:val="000000"/>
          <w:sz w:val="22"/>
          <w:szCs w:val="22"/>
        </w:rPr>
        <w:t xml:space="preserve">Response </w:t>
      </w:r>
      <w:r w:rsidRPr="000D4C3A">
        <w:rPr>
          <w:bCs/>
          <w:color w:val="000000"/>
          <w:sz w:val="22"/>
          <w:szCs w:val="22"/>
        </w:rPr>
        <w:t>condition exists</w:t>
      </w:r>
      <w:r w:rsidR="00F519AE" w:rsidRPr="000D4C3A">
        <w:rPr>
          <w:bCs/>
          <w:color w:val="000000"/>
          <w:sz w:val="22"/>
          <w:szCs w:val="22"/>
        </w:rPr>
        <w:t>;</w:t>
      </w:r>
    </w:p>
    <w:p w14:paraId="43FAFA7D" w14:textId="285E4E8A" w:rsidR="00754CA6" w:rsidRPr="000D4C3A" w:rsidRDefault="00754CA6" w:rsidP="00D04F78">
      <w:pPr>
        <w:numPr>
          <w:ilvl w:val="0"/>
          <w:numId w:val="19"/>
        </w:numPr>
        <w:jc w:val="both"/>
        <w:rPr>
          <w:bCs/>
          <w:color w:val="000000"/>
          <w:sz w:val="22"/>
          <w:szCs w:val="22"/>
        </w:rPr>
      </w:pPr>
      <w:r w:rsidRPr="000D4C3A">
        <w:rPr>
          <w:bCs/>
          <w:color w:val="000000"/>
          <w:sz w:val="22"/>
          <w:szCs w:val="22"/>
        </w:rPr>
        <w:t xml:space="preserve">Request all </w:t>
      </w:r>
      <w:r w:rsidR="000A03B3" w:rsidRPr="000D4C3A">
        <w:rPr>
          <w:b/>
          <w:bCs/>
          <w:color w:val="000000"/>
          <w:sz w:val="22"/>
          <w:szCs w:val="22"/>
        </w:rPr>
        <w:t xml:space="preserve">Affected </w:t>
      </w:r>
      <w:r w:rsidRPr="000D4C3A">
        <w:rPr>
          <w:b/>
          <w:bCs/>
          <w:color w:val="000000"/>
          <w:sz w:val="22"/>
          <w:szCs w:val="22"/>
        </w:rPr>
        <w:t>Customers</w:t>
      </w:r>
      <w:r w:rsidRPr="000D4C3A">
        <w:rPr>
          <w:bCs/>
          <w:color w:val="000000"/>
          <w:sz w:val="22"/>
          <w:szCs w:val="22"/>
        </w:rPr>
        <w:t xml:space="preserve"> to initiate Stage 1 or other appropriate stage in their drought contingency plan</w:t>
      </w:r>
      <w:r w:rsidR="00E83D24" w:rsidRPr="000D4C3A">
        <w:rPr>
          <w:bCs/>
          <w:color w:val="000000"/>
          <w:sz w:val="22"/>
          <w:szCs w:val="22"/>
        </w:rPr>
        <w:t>s</w:t>
      </w:r>
      <w:r w:rsidR="00F519AE" w:rsidRPr="000D4C3A">
        <w:rPr>
          <w:bCs/>
          <w:color w:val="000000"/>
          <w:sz w:val="22"/>
          <w:szCs w:val="22"/>
        </w:rPr>
        <w:t>;</w:t>
      </w:r>
    </w:p>
    <w:p w14:paraId="0E6862E8" w14:textId="71034E0B" w:rsidR="005E3FEC" w:rsidRDefault="005E3FEC" w:rsidP="00D04F78">
      <w:pPr>
        <w:numPr>
          <w:ilvl w:val="0"/>
          <w:numId w:val="19"/>
        </w:numPr>
        <w:jc w:val="both"/>
        <w:rPr>
          <w:bCs/>
          <w:color w:val="000000"/>
          <w:sz w:val="22"/>
          <w:szCs w:val="22"/>
        </w:rPr>
      </w:pPr>
      <w:r w:rsidRPr="000D4C3A">
        <w:rPr>
          <w:bCs/>
          <w:color w:val="000000"/>
          <w:sz w:val="22"/>
          <w:szCs w:val="22"/>
        </w:rPr>
        <w:t xml:space="preserve">Request voluntary reductions in water use by </w:t>
      </w:r>
      <w:r w:rsidR="001E6B30" w:rsidRPr="000D4C3A">
        <w:rPr>
          <w:bCs/>
          <w:color w:val="000000"/>
          <w:sz w:val="22"/>
          <w:szCs w:val="22"/>
        </w:rPr>
        <w:t xml:space="preserve">all </w:t>
      </w:r>
      <w:r w:rsidR="000A03B3" w:rsidRPr="000D4C3A">
        <w:rPr>
          <w:b/>
          <w:bCs/>
          <w:color w:val="000000"/>
          <w:sz w:val="22"/>
          <w:szCs w:val="22"/>
        </w:rPr>
        <w:t xml:space="preserve">Affected </w:t>
      </w:r>
      <w:r w:rsidRPr="000D4C3A">
        <w:rPr>
          <w:b/>
          <w:bCs/>
          <w:color w:val="000000"/>
          <w:sz w:val="22"/>
          <w:szCs w:val="22"/>
        </w:rPr>
        <w:t>Customers</w:t>
      </w:r>
      <w:r w:rsidR="00F519AE" w:rsidRPr="000D4C3A">
        <w:rPr>
          <w:bCs/>
          <w:color w:val="000000"/>
          <w:sz w:val="22"/>
          <w:szCs w:val="22"/>
        </w:rPr>
        <w:t>;</w:t>
      </w:r>
      <w:r w:rsidRPr="000D4C3A">
        <w:rPr>
          <w:bCs/>
          <w:color w:val="000000"/>
          <w:sz w:val="22"/>
          <w:szCs w:val="22"/>
        </w:rPr>
        <w:t xml:space="preserve"> </w:t>
      </w:r>
    </w:p>
    <w:p w14:paraId="18748483" w14:textId="209B6FF7" w:rsidR="00C16306" w:rsidRPr="000D4C3A" w:rsidRDefault="00C16306" w:rsidP="00D04F78">
      <w:pPr>
        <w:numPr>
          <w:ilvl w:val="0"/>
          <w:numId w:val="19"/>
        </w:numPr>
        <w:jc w:val="both"/>
        <w:rPr>
          <w:bCs/>
          <w:color w:val="000000"/>
          <w:sz w:val="22"/>
          <w:szCs w:val="22"/>
        </w:rPr>
      </w:pPr>
      <w:r>
        <w:rPr>
          <w:bCs/>
          <w:color w:val="000000"/>
          <w:sz w:val="22"/>
          <w:szCs w:val="22"/>
        </w:rPr>
        <w:t>Initiate or c</w:t>
      </w:r>
      <w:r w:rsidRPr="000D4C3A">
        <w:rPr>
          <w:bCs/>
          <w:color w:val="000000"/>
          <w:sz w:val="22"/>
          <w:szCs w:val="22"/>
        </w:rPr>
        <w:t xml:space="preserve">ontinue usage of </w:t>
      </w:r>
      <w:r w:rsidRPr="000D4C3A">
        <w:rPr>
          <w:b/>
          <w:bCs/>
          <w:color w:val="000000"/>
          <w:sz w:val="22"/>
          <w:szCs w:val="22"/>
        </w:rPr>
        <w:t>GCWA</w:t>
      </w:r>
      <w:r w:rsidRPr="000D4C3A">
        <w:rPr>
          <w:bCs/>
          <w:color w:val="000000"/>
          <w:sz w:val="22"/>
          <w:szCs w:val="22"/>
        </w:rPr>
        <w:t xml:space="preserve"> </w:t>
      </w:r>
      <w:r w:rsidRPr="000D4C3A">
        <w:rPr>
          <w:b/>
          <w:bCs/>
          <w:color w:val="000000"/>
          <w:sz w:val="22"/>
          <w:szCs w:val="22"/>
        </w:rPr>
        <w:t>Alternate Water Supplies</w:t>
      </w:r>
      <w:r w:rsidRPr="000D4C3A">
        <w:rPr>
          <w:bCs/>
          <w:color w:val="000000"/>
          <w:sz w:val="22"/>
          <w:szCs w:val="22"/>
        </w:rPr>
        <w:t xml:space="preserve"> to augment </w:t>
      </w:r>
      <w:r w:rsidRPr="000D4C3A">
        <w:rPr>
          <w:b/>
          <w:bCs/>
          <w:color w:val="000000"/>
          <w:sz w:val="22"/>
          <w:szCs w:val="22"/>
        </w:rPr>
        <w:t>Run-of-River Supplies</w:t>
      </w:r>
    </w:p>
    <w:p w14:paraId="55A71B6C" w14:textId="26D5FBE7" w:rsidR="005E3FEC" w:rsidRPr="000D4C3A" w:rsidRDefault="005E3FEC" w:rsidP="00D04F78">
      <w:pPr>
        <w:numPr>
          <w:ilvl w:val="0"/>
          <w:numId w:val="19"/>
        </w:numPr>
        <w:jc w:val="both"/>
        <w:rPr>
          <w:bCs/>
          <w:color w:val="000000"/>
          <w:sz w:val="22"/>
          <w:szCs w:val="22"/>
        </w:rPr>
      </w:pPr>
      <w:r w:rsidRPr="000D4C3A">
        <w:rPr>
          <w:bCs/>
          <w:color w:val="000000"/>
          <w:sz w:val="22"/>
          <w:szCs w:val="22"/>
        </w:rPr>
        <w:t xml:space="preserve">Increase public awareness of drought </w:t>
      </w:r>
      <w:r w:rsidR="00E83D24" w:rsidRPr="000D4C3A">
        <w:rPr>
          <w:bCs/>
          <w:color w:val="000000"/>
          <w:sz w:val="22"/>
          <w:szCs w:val="22"/>
        </w:rPr>
        <w:t xml:space="preserve">or system </w:t>
      </w:r>
      <w:r w:rsidRPr="000D4C3A">
        <w:rPr>
          <w:bCs/>
          <w:color w:val="000000"/>
          <w:sz w:val="22"/>
          <w:szCs w:val="22"/>
        </w:rPr>
        <w:t>condition</w:t>
      </w:r>
      <w:r w:rsidR="00B73746" w:rsidRPr="000D4C3A">
        <w:rPr>
          <w:bCs/>
          <w:color w:val="000000"/>
          <w:sz w:val="22"/>
          <w:szCs w:val="22"/>
        </w:rPr>
        <w:t>s</w:t>
      </w:r>
      <w:r w:rsidRPr="000D4C3A">
        <w:rPr>
          <w:bCs/>
          <w:color w:val="000000"/>
          <w:sz w:val="22"/>
          <w:szCs w:val="22"/>
        </w:rPr>
        <w:t xml:space="preserve"> and measures to reduce demand</w:t>
      </w:r>
      <w:r w:rsidR="00F519AE" w:rsidRPr="000D4C3A">
        <w:rPr>
          <w:bCs/>
          <w:color w:val="000000"/>
          <w:sz w:val="22"/>
          <w:szCs w:val="22"/>
        </w:rPr>
        <w:t xml:space="preserve">; and </w:t>
      </w:r>
    </w:p>
    <w:p w14:paraId="18837F6A" w14:textId="4E88E8EC" w:rsidR="0099087F" w:rsidRPr="000D4C3A" w:rsidRDefault="0099087F" w:rsidP="00835DC1">
      <w:pPr>
        <w:numPr>
          <w:ilvl w:val="0"/>
          <w:numId w:val="19"/>
        </w:numPr>
        <w:jc w:val="both"/>
        <w:rPr>
          <w:bCs/>
          <w:color w:val="000000"/>
          <w:sz w:val="22"/>
          <w:szCs w:val="22"/>
        </w:rPr>
      </w:pPr>
      <w:bookmarkStart w:id="4" w:name="_Hlk522612404"/>
      <w:r w:rsidRPr="000D4C3A">
        <w:rPr>
          <w:bCs/>
          <w:color w:val="000000"/>
          <w:sz w:val="22"/>
          <w:szCs w:val="22"/>
        </w:rPr>
        <w:t xml:space="preserve">Notify </w:t>
      </w:r>
      <w:r w:rsidR="0078124D" w:rsidRPr="000D4C3A">
        <w:rPr>
          <w:bCs/>
          <w:color w:val="000000"/>
          <w:sz w:val="22"/>
          <w:szCs w:val="22"/>
        </w:rPr>
        <w:t xml:space="preserve">the </w:t>
      </w:r>
      <w:r w:rsidR="00D04F78">
        <w:rPr>
          <w:bCs/>
          <w:color w:val="000000"/>
          <w:sz w:val="22"/>
          <w:szCs w:val="22"/>
        </w:rPr>
        <w:t xml:space="preserve">Brazos </w:t>
      </w:r>
      <w:r w:rsidR="0078124D" w:rsidRPr="000D4C3A">
        <w:rPr>
          <w:bCs/>
          <w:color w:val="000000"/>
          <w:sz w:val="22"/>
          <w:szCs w:val="22"/>
        </w:rPr>
        <w:t>Watermaster</w:t>
      </w:r>
      <w:r w:rsidR="00DB22CD" w:rsidRPr="000D4C3A">
        <w:rPr>
          <w:bCs/>
          <w:color w:val="000000"/>
          <w:sz w:val="22"/>
          <w:szCs w:val="22"/>
        </w:rPr>
        <w:t xml:space="preserve">, </w:t>
      </w:r>
      <w:r w:rsidRPr="000D4C3A">
        <w:rPr>
          <w:bCs/>
          <w:color w:val="000000"/>
          <w:sz w:val="22"/>
          <w:szCs w:val="22"/>
        </w:rPr>
        <w:t>NRG,</w:t>
      </w:r>
      <w:r w:rsidR="00C16306">
        <w:rPr>
          <w:bCs/>
          <w:color w:val="000000"/>
          <w:sz w:val="22"/>
          <w:szCs w:val="22"/>
        </w:rPr>
        <w:t xml:space="preserve"> and</w:t>
      </w:r>
      <w:r w:rsidRPr="000D4C3A">
        <w:rPr>
          <w:bCs/>
          <w:color w:val="000000"/>
          <w:sz w:val="22"/>
          <w:szCs w:val="22"/>
        </w:rPr>
        <w:t xml:space="preserve"> Dow</w:t>
      </w:r>
      <w:r w:rsidR="00C16306">
        <w:rPr>
          <w:bCs/>
          <w:color w:val="000000"/>
          <w:sz w:val="22"/>
          <w:szCs w:val="22"/>
        </w:rPr>
        <w:t xml:space="preserve"> </w:t>
      </w:r>
      <w:r w:rsidRPr="000D4C3A">
        <w:rPr>
          <w:bCs/>
          <w:color w:val="000000"/>
          <w:sz w:val="22"/>
          <w:szCs w:val="22"/>
        </w:rPr>
        <w:t xml:space="preserve">that a Stage 1 Response Condition </w:t>
      </w:r>
      <w:r w:rsidR="00C54AE0" w:rsidRPr="000D4C3A">
        <w:rPr>
          <w:bCs/>
          <w:color w:val="000000"/>
          <w:sz w:val="22"/>
          <w:szCs w:val="22"/>
        </w:rPr>
        <w:t>e</w:t>
      </w:r>
      <w:r w:rsidRPr="000D4C3A">
        <w:rPr>
          <w:bCs/>
          <w:color w:val="000000"/>
          <w:sz w:val="22"/>
          <w:szCs w:val="22"/>
        </w:rPr>
        <w:t>xists</w:t>
      </w:r>
      <w:r w:rsidR="00DB22CD" w:rsidRPr="000D4C3A">
        <w:rPr>
          <w:bCs/>
          <w:color w:val="000000"/>
          <w:sz w:val="22"/>
          <w:szCs w:val="22"/>
        </w:rPr>
        <w:t>.</w:t>
      </w:r>
    </w:p>
    <w:bookmarkEnd w:id="4"/>
    <w:p w14:paraId="09571418" w14:textId="77777777" w:rsidR="00012C93" w:rsidRPr="000D4C3A" w:rsidRDefault="00012C93" w:rsidP="00D04F78">
      <w:pPr>
        <w:jc w:val="both"/>
        <w:rPr>
          <w:b/>
          <w:bCs/>
          <w:color w:val="000000"/>
          <w:sz w:val="22"/>
          <w:szCs w:val="22"/>
        </w:rPr>
      </w:pPr>
    </w:p>
    <w:p w14:paraId="6CAA8E8B" w14:textId="1377D3F5" w:rsidR="00811EE5" w:rsidRPr="000D4C3A" w:rsidRDefault="00811EE5" w:rsidP="00D04F78">
      <w:pPr>
        <w:jc w:val="both"/>
        <w:rPr>
          <w:b/>
          <w:bCs/>
          <w:color w:val="000000"/>
          <w:sz w:val="22"/>
          <w:szCs w:val="22"/>
        </w:rPr>
      </w:pPr>
      <w:r w:rsidRPr="000D4C3A">
        <w:rPr>
          <w:b/>
          <w:bCs/>
          <w:color w:val="000000"/>
          <w:sz w:val="22"/>
          <w:szCs w:val="22"/>
        </w:rPr>
        <w:t>Section VII</w:t>
      </w:r>
      <w:r w:rsidR="00C121F4" w:rsidRPr="000D4C3A">
        <w:rPr>
          <w:b/>
          <w:bCs/>
          <w:color w:val="000000"/>
          <w:sz w:val="22"/>
          <w:szCs w:val="22"/>
        </w:rPr>
        <w:t>I</w:t>
      </w:r>
      <w:r w:rsidRPr="000D4C3A">
        <w:rPr>
          <w:b/>
          <w:bCs/>
          <w:color w:val="000000"/>
          <w:sz w:val="22"/>
          <w:szCs w:val="22"/>
        </w:rPr>
        <w:t>.</w:t>
      </w:r>
      <w:r w:rsidR="00B138DA" w:rsidRPr="000D4C3A">
        <w:rPr>
          <w:b/>
          <w:bCs/>
          <w:color w:val="000000"/>
          <w:sz w:val="22"/>
          <w:szCs w:val="22"/>
        </w:rPr>
        <w:t>2</w:t>
      </w:r>
      <w:r w:rsidRPr="000D4C3A">
        <w:rPr>
          <w:b/>
          <w:bCs/>
          <w:color w:val="000000"/>
          <w:sz w:val="22"/>
          <w:szCs w:val="22"/>
        </w:rPr>
        <w:t xml:space="preserve">: </w:t>
      </w:r>
      <w:r w:rsidRPr="000D4C3A">
        <w:rPr>
          <w:b/>
          <w:bCs/>
          <w:color w:val="000000"/>
          <w:sz w:val="22"/>
          <w:szCs w:val="22"/>
        </w:rPr>
        <w:tab/>
        <w:t>Stage 2 Response (Moderate Water Shortage</w:t>
      </w:r>
      <w:r w:rsidR="004A78E4" w:rsidRPr="000D4C3A">
        <w:rPr>
          <w:b/>
          <w:bCs/>
          <w:color w:val="000000"/>
          <w:sz w:val="22"/>
          <w:szCs w:val="22"/>
        </w:rPr>
        <w:t xml:space="preserve">; TCEQ </w:t>
      </w:r>
      <w:r w:rsidR="0084420B" w:rsidRPr="000D4C3A">
        <w:rPr>
          <w:b/>
          <w:bCs/>
          <w:color w:val="000000"/>
          <w:sz w:val="22"/>
          <w:szCs w:val="22"/>
        </w:rPr>
        <w:t>“</w:t>
      </w:r>
      <w:r w:rsidR="004A78E4" w:rsidRPr="000D4C3A">
        <w:rPr>
          <w:b/>
          <w:bCs/>
          <w:color w:val="000000"/>
          <w:sz w:val="22"/>
          <w:szCs w:val="22"/>
        </w:rPr>
        <w:t>Concern</w:t>
      </w:r>
      <w:r w:rsidR="0084420B" w:rsidRPr="000D4C3A">
        <w:rPr>
          <w:b/>
          <w:bCs/>
          <w:color w:val="000000"/>
          <w:sz w:val="22"/>
          <w:szCs w:val="22"/>
        </w:rPr>
        <w:t>”</w:t>
      </w:r>
      <w:r w:rsidR="004A78E4" w:rsidRPr="000D4C3A">
        <w:rPr>
          <w:b/>
          <w:bCs/>
          <w:color w:val="000000"/>
          <w:sz w:val="22"/>
          <w:szCs w:val="22"/>
        </w:rPr>
        <w:t xml:space="preserve"> Level</w:t>
      </w:r>
      <w:r w:rsidRPr="000D4C3A">
        <w:rPr>
          <w:b/>
          <w:bCs/>
          <w:color w:val="000000"/>
          <w:sz w:val="22"/>
          <w:szCs w:val="22"/>
        </w:rPr>
        <w:t xml:space="preserve">) </w:t>
      </w:r>
    </w:p>
    <w:p w14:paraId="662B62AE" w14:textId="19A9836D" w:rsidR="00811EE5" w:rsidRPr="000D4C3A" w:rsidRDefault="00811EE5" w:rsidP="00835DC1">
      <w:pPr>
        <w:jc w:val="both"/>
        <w:rPr>
          <w:b/>
          <w:bCs/>
          <w:color w:val="000000"/>
          <w:sz w:val="22"/>
          <w:szCs w:val="22"/>
        </w:rPr>
      </w:pPr>
    </w:p>
    <w:p w14:paraId="13D62332" w14:textId="130DC7B1" w:rsidR="00A30E2D" w:rsidRPr="000D4C3A" w:rsidRDefault="00A30E2D" w:rsidP="00A30E2D">
      <w:pPr>
        <w:jc w:val="both"/>
        <w:rPr>
          <w:bCs/>
          <w:color w:val="000000"/>
          <w:sz w:val="22"/>
          <w:szCs w:val="22"/>
        </w:rPr>
      </w:pPr>
      <w:r w:rsidRPr="000D4C3A">
        <w:rPr>
          <w:bCs/>
          <w:color w:val="000000"/>
          <w:sz w:val="22"/>
          <w:szCs w:val="22"/>
        </w:rPr>
        <w:t xml:space="preserve">A Stage </w:t>
      </w:r>
      <w:r>
        <w:rPr>
          <w:bCs/>
          <w:color w:val="000000"/>
          <w:sz w:val="22"/>
          <w:szCs w:val="22"/>
        </w:rPr>
        <w:t>2</w:t>
      </w:r>
      <w:r w:rsidRPr="000D4C3A">
        <w:rPr>
          <w:bCs/>
          <w:color w:val="000000"/>
          <w:sz w:val="22"/>
          <w:szCs w:val="22"/>
        </w:rPr>
        <w:t xml:space="preserve"> Response for </w:t>
      </w:r>
      <w:r w:rsidRPr="003A4760">
        <w:rPr>
          <w:b/>
          <w:color w:val="000000"/>
          <w:sz w:val="22"/>
        </w:rPr>
        <w:t>Affected Customers</w:t>
      </w:r>
      <w:r w:rsidRPr="000D4C3A">
        <w:rPr>
          <w:bCs/>
          <w:color w:val="000000"/>
          <w:sz w:val="22"/>
          <w:szCs w:val="22"/>
        </w:rPr>
        <w:t xml:space="preserve"> can be triggered when the GM finds that conditions warrant the declaration of a Stage </w:t>
      </w:r>
      <w:r>
        <w:rPr>
          <w:bCs/>
          <w:color w:val="000000"/>
          <w:sz w:val="22"/>
          <w:szCs w:val="22"/>
        </w:rPr>
        <w:t>2</w:t>
      </w:r>
      <w:r w:rsidRPr="000D4C3A">
        <w:rPr>
          <w:bCs/>
          <w:color w:val="000000"/>
          <w:sz w:val="22"/>
          <w:szCs w:val="22"/>
        </w:rPr>
        <w:t xml:space="preserve"> Response. The GM will consider declaring a Stage </w:t>
      </w:r>
      <w:r>
        <w:rPr>
          <w:bCs/>
          <w:color w:val="000000"/>
          <w:sz w:val="22"/>
          <w:szCs w:val="22"/>
        </w:rPr>
        <w:t>2</w:t>
      </w:r>
      <w:r w:rsidRPr="000D4C3A">
        <w:rPr>
          <w:bCs/>
          <w:color w:val="000000"/>
          <w:sz w:val="22"/>
          <w:szCs w:val="22"/>
        </w:rPr>
        <w:t xml:space="preserve"> response when at least one of the following conditions is satisfied:</w:t>
      </w:r>
    </w:p>
    <w:p w14:paraId="435C9E9B" w14:textId="77777777" w:rsidR="00F14671" w:rsidRPr="00835DC1" w:rsidRDefault="00F14671" w:rsidP="00835DC1">
      <w:pPr>
        <w:jc w:val="both"/>
        <w:rPr>
          <w:bCs/>
          <w:color w:val="000000"/>
          <w:sz w:val="22"/>
          <w:szCs w:val="22"/>
        </w:rPr>
      </w:pPr>
    </w:p>
    <w:p w14:paraId="0C93C831" w14:textId="680AB32A" w:rsidR="00FE786C" w:rsidRPr="000D4C3A" w:rsidRDefault="00FE786C" w:rsidP="00835DC1">
      <w:pPr>
        <w:jc w:val="both"/>
        <w:rPr>
          <w:b/>
          <w:bCs/>
          <w:color w:val="000000"/>
          <w:sz w:val="22"/>
          <w:szCs w:val="22"/>
        </w:rPr>
      </w:pPr>
      <w:r w:rsidRPr="000D4C3A">
        <w:rPr>
          <w:b/>
          <w:bCs/>
          <w:color w:val="000000"/>
          <w:sz w:val="22"/>
          <w:szCs w:val="22"/>
        </w:rPr>
        <w:t>Response Conditions:</w:t>
      </w:r>
    </w:p>
    <w:p w14:paraId="5EC944A0" w14:textId="2A106ED4" w:rsidR="00F14671" w:rsidRPr="00A30E2D" w:rsidRDefault="00F14671" w:rsidP="00A30E2D">
      <w:pPr>
        <w:jc w:val="both"/>
        <w:rPr>
          <w:color w:val="000000"/>
          <w:sz w:val="22"/>
        </w:rPr>
      </w:pPr>
    </w:p>
    <w:p w14:paraId="1C82A85D" w14:textId="60B5E46D" w:rsidR="00B161AB" w:rsidRPr="000D4C3A" w:rsidRDefault="00B161AB" w:rsidP="00A30E2D">
      <w:pPr>
        <w:numPr>
          <w:ilvl w:val="0"/>
          <w:numId w:val="8"/>
        </w:numPr>
        <w:jc w:val="both"/>
        <w:rPr>
          <w:bCs/>
          <w:color w:val="000000"/>
          <w:sz w:val="22"/>
          <w:szCs w:val="22"/>
        </w:rPr>
      </w:pPr>
      <w:r w:rsidRPr="000D4C3A">
        <w:rPr>
          <w:b/>
          <w:bCs/>
          <w:color w:val="000000"/>
          <w:sz w:val="22"/>
          <w:szCs w:val="22"/>
        </w:rPr>
        <w:t>System Demand</w:t>
      </w:r>
      <w:r w:rsidRPr="000D4C3A">
        <w:rPr>
          <w:bCs/>
          <w:color w:val="000000"/>
          <w:sz w:val="22"/>
          <w:szCs w:val="22"/>
        </w:rPr>
        <w:t xml:space="preserve"> exceeds 90% of </w:t>
      </w:r>
      <w:r w:rsidR="000A03B3" w:rsidRPr="000D4C3A">
        <w:rPr>
          <w:b/>
          <w:bCs/>
          <w:color w:val="000000"/>
          <w:sz w:val="22"/>
          <w:szCs w:val="22"/>
        </w:rPr>
        <w:t>D</w:t>
      </w:r>
      <w:r w:rsidRPr="000D4C3A">
        <w:rPr>
          <w:b/>
          <w:bCs/>
          <w:color w:val="000000"/>
          <w:sz w:val="22"/>
          <w:szCs w:val="22"/>
        </w:rPr>
        <w:t xml:space="preserve">eliverable </w:t>
      </w:r>
      <w:r w:rsidR="000A03B3" w:rsidRPr="000D4C3A">
        <w:rPr>
          <w:b/>
          <w:bCs/>
          <w:color w:val="000000"/>
          <w:sz w:val="22"/>
          <w:szCs w:val="22"/>
        </w:rPr>
        <w:t>C</w:t>
      </w:r>
      <w:r w:rsidRPr="000D4C3A">
        <w:rPr>
          <w:b/>
          <w:bCs/>
          <w:color w:val="000000"/>
          <w:sz w:val="22"/>
          <w:szCs w:val="22"/>
        </w:rPr>
        <w:t>apacity</w:t>
      </w:r>
      <w:r w:rsidRPr="000D4C3A">
        <w:rPr>
          <w:bCs/>
          <w:color w:val="000000"/>
          <w:sz w:val="22"/>
          <w:szCs w:val="22"/>
        </w:rPr>
        <w:t xml:space="preserve"> within GCWA’s conveyance system for three consecutive days (applicable to any portion thereof)</w:t>
      </w:r>
      <w:r w:rsidR="00F519AE" w:rsidRPr="000D4C3A">
        <w:rPr>
          <w:bCs/>
          <w:color w:val="000000"/>
          <w:sz w:val="22"/>
          <w:szCs w:val="22"/>
        </w:rPr>
        <w:t>.</w:t>
      </w:r>
      <w:r w:rsidRPr="000D4C3A">
        <w:rPr>
          <w:bCs/>
          <w:color w:val="000000"/>
          <w:sz w:val="22"/>
          <w:szCs w:val="22"/>
        </w:rPr>
        <w:t xml:space="preserve"> </w:t>
      </w:r>
    </w:p>
    <w:p w14:paraId="0A4EE306" w14:textId="77777777" w:rsidR="007958D3" w:rsidRPr="000D4C3A" w:rsidRDefault="007958D3" w:rsidP="00A30E2D">
      <w:pPr>
        <w:ind w:left="360"/>
        <w:jc w:val="both"/>
        <w:rPr>
          <w:bCs/>
          <w:color w:val="000000"/>
          <w:sz w:val="22"/>
          <w:szCs w:val="22"/>
        </w:rPr>
      </w:pPr>
    </w:p>
    <w:p w14:paraId="363009EC" w14:textId="5AF91491" w:rsidR="00152455" w:rsidRPr="000D4C3A" w:rsidRDefault="00A30E2D" w:rsidP="00A30E2D">
      <w:pPr>
        <w:pStyle w:val="ListParagraph"/>
        <w:numPr>
          <w:ilvl w:val="0"/>
          <w:numId w:val="8"/>
        </w:numPr>
        <w:jc w:val="both"/>
        <w:rPr>
          <w:bCs/>
          <w:color w:val="000000"/>
          <w:sz w:val="22"/>
          <w:szCs w:val="22"/>
        </w:rPr>
      </w:pPr>
      <w:bookmarkStart w:id="5" w:name="_Hlk522717971"/>
      <w:r>
        <w:rPr>
          <w:bCs/>
          <w:color w:val="000000"/>
          <w:sz w:val="22"/>
          <w:szCs w:val="22"/>
        </w:rPr>
        <w:t xml:space="preserve">GCWA predicts that for fourteen days into the future, the </w:t>
      </w:r>
      <w:r w:rsidR="00366A92" w:rsidRPr="000D4C3A">
        <w:rPr>
          <w:b/>
          <w:bCs/>
          <w:color w:val="000000"/>
          <w:sz w:val="22"/>
          <w:szCs w:val="22"/>
        </w:rPr>
        <w:t>Run-of-</w:t>
      </w:r>
      <w:r w:rsidR="00065965" w:rsidRPr="000D4C3A">
        <w:rPr>
          <w:b/>
          <w:bCs/>
          <w:color w:val="000000"/>
          <w:sz w:val="22"/>
          <w:szCs w:val="22"/>
        </w:rPr>
        <w:t>River Flow</w:t>
      </w:r>
      <w:r w:rsidR="00065965" w:rsidRPr="00A30E2D">
        <w:rPr>
          <w:b/>
          <w:color w:val="000000"/>
          <w:sz w:val="22"/>
        </w:rPr>
        <w:t xml:space="preserve"> </w:t>
      </w:r>
      <w:r>
        <w:rPr>
          <w:b/>
          <w:color w:val="000000"/>
          <w:sz w:val="22"/>
        </w:rPr>
        <w:t>at Hempstead</w:t>
      </w:r>
      <w:r w:rsidR="00065965" w:rsidRPr="00A30E2D">
        <w:rPr>
          <w:b/>
          <w:color w:val="000000"/>
          <w:sz w:val="22"/>
        </w:rPr>
        <w:t xml:space="preserve"> </w:t>
      </w:r>
      <w:r>
        <w:rPr>
          <w:bCs/>
          <w:color w:val="000000"/>
          <w:sz w:val="22"/>
          <w:szCs w:val="22"/>
        </w:rPr>
        <w:t>will be</w:t>
      </w:r>
      <w:r w:rsidR="00152455" w:rsidRPr="000D4C3A">
        <w:rPr>
          <w:bCs/>
          <w:color w:val="000000"/>
          <w:sz w:val="22"/>
          <w:szCs w:val="22"/>
        </w:rPr>
        <w:t xml:space="preserve"> less than 95% </w:t>
      </w:r>
      <w:r w:rsidR="00753D66" w:rsidRPr="000D4C3A">
        <w:rPr>
          <w:bCs/>
          <w:color w:val="000000"/>
          <w:sz w:val="22"/>
          <w:szCs w:val="22"/>
        </w:rPr>
        <w:t xml:space="preserve">of the </w:t>
      </w:r>
      <w:r w:rsidR="00152455" w:rsidRPr="000D4C3A">
        <w:rPr>
          <w:b/>
          <w:bCs/>
          <w:color w:val="000000"/>
          <w:sz w:val="22"/>
          <w:szCs w:val="22"/>
        </w:rPr>
        <w:t>Monthly Flow Target</w:t>
      </w:r>
      <w:r w:rsidR="00F61337" w:rsidRPr="000D4C3A">
        <w:rPr>
          <w:bCs/>
          <w:color w:val="000000"/>
          <w:sz w:val="22"/>
          <w:szCs w:val="22"/>
        </w:rPr>
        <w:t>.</w:t>
      </w:r>
      <w:r w:rsidR="00152455" w:rsidRPr="000D4C3A">
        <w:rPr>
          <w:bCs/>
          <w:color w:val="000000"/>
          <w:sz w:val="22"/>
          <w:szCs w:val="22"/>
        </w:rPr>
        <w:t xml:space="preserve"> </w:t>
      </w:r>
      <w:bookmarkEnd w:id="5"/>
    </w:p>
    <w:p w14:paraId="0D908C57" w14:textId="77777777" w:rsidR="007958D3" w:rsidRPr="000D4C3A" w:rsidRDefault="007958D3" w:rsidP="00A30E2D">
      <w:pPr>
        <w:pStyle w:val="ListParagraph"/>
        <w:ind w:left="360"/>
        <w:jc w:val="both"/>
        <w:rPr>
          <w:bCs/>
          <w:color w:val="000000"/>
          <w:sz w:val="22"/>
          <w:szCs w:val="22"/>
        </w:rPr>
      </w:pPr>
    </w:p>
    <w:p w14:paraId="0E149334" w14:textId="6CB3D232" w:rsidR="00811EE5" w:rsidRPr="000D4C3A" w:rsidRDefault="00811EE5" w:rsidP="00A30E2D">
      <w:pPr>
        <w:pStyle w:val="ListParagraph"/>
        <w:numPr>
          <w:ilvl w:val="0"/>
          <w:numId w:val="8"/>
        </w:numPr>
        <w:jc w:val="both"/>
        <w:rPr>
          <w:bCs/>
          <w:color w:val="000000"/>
          <w:sz w:val="22"/>
          <w:szCs w:val="22"/>
        </w:rPr>
      </w:pPr>
      <w:r w:rsidRPr="000D4C3A">
        <w:rPr>
          <w:bCs/>
          <w:color w:val="000000"/>
          <w:sz w:val="22"/>
          <w:szCs w:val="22"/>
        </w:rPr>
        <w:t xml:space="preserve">Water available from </w:t>
      </w:r>
      <w:r w:rsidR="00152455" w:rsidRPr="000D4C3A">
        <w:rPr>
          <w:b/>
          <w:bCs/>
          <w:color w:val="000000"/>
          <w:sz w:val="22"/>
          <w:szCs w:val="22"/>
        </w:rPr>
        <w:t>Run-of-River Supplies</w:t>
      </w:r>
      <w:r w:rsidR="00152455" w:rsidRPr="000D4C3A" w:rsidDel="00152455">
        <w:rPr>
          <w:bCs/>
          <w:color w:val="000000"/>
          <w:sz w:val="22"/>
          <w:szCs w:val="22"/>
        </w:rPr>
        <w:t xml:space="preserve"> </w:t>
      </w:r>
      <w:r w:rsidR="00F045EA" w:rsidRPr="000D4C3A">
        <w:rPr>
          <w:bCs/>
          <w:color w:val="000000"/>
          <w:sz w:val="22"/>
          <w:szCs w:val="22"/>
        </w:rPr>
        <w:t xml:space="preserve">and </w:t>
      </w:r>
      <w:r w:rsidR="00BB2E80" w:rsidRPr="000D4C3A">
        <w:rPr>
          <w:b/>
          <w:bCs/>
          <w:color w:val="000000"/>
          <w:sz w:val="22"/>
          <w:szCs w:val="22"/>
        </w:rPr>
        <w:t>GCWA</w:t>
      </w:r>
      <w:r w:rsidR="00BB2E80" w:rsidRPr="000D4C3A">
        <w:rPr>
          <w:bCs/>
          <w:color w:val="000000"/>
          <w:sz w:val="22"/>
          <w:szCs w:val="22"/>
        </w:rPr>
        <w:t xml:space="preserve"> </w:t>
      </w:r>
      <w:r w:rsidR="00152455" w:rsidRPr="000D4C3A">
        <w:rPr>
          <w:b/>
          <w:bCs/>
          <w:color w:val="000000"/>
          <w:sz w:val="22"/>
          <w:szCs w:val="22"/>
        </w:rPr>
        <w:t>A</w:t>
      </w:r>
      <w:r w:rsidRPr="000D4C3A">
        <w:rPr>
          <w:b/>
          <w:bCs/>
          <w:color w:val="000000"/>
          <w:sz w:val="22"/>
          <w:szCs w:val="22"/>
        </w:rPr>
        <w:t>lternat</w:t>
      </w:r>
      <w:r w:rsidR="00152455" w:rsidRPr="000D4C3A">
        <w:rPr>
          <w:b/>
          <w:bCs/>
          <w:color w:val="000000"/>
          <w:sz w:val="22"/>
          <w:szCs w:val="22"/>
        </w:rPr>
        <w:t>e</w:t>
      </w:r>
      <w:r w:rsidRPr="000D4C3A">
        <w:rPr>
          <w:b/>
          <w:bCs/>
          <w:color w:val="000000"/>
          <w:sz w:val="22"/>
          <w:szCs w:val="22"/>
        </w:rPr>
        <w:t xml:space="preserve"> </w:t>
      </w:r>
      <w:r w:rsidR="00152455" w:rsidRPr="000D4C3A">
        <w:rPr>
          <w:b/>
          <w:bCs/>
          <w:color w:val="000000"/>
          <w:sz w:val="22"/>
          <w:szCs w:val="22"/>
        </w:rPr>
        <w:t>Water Supplies</w:t>
      </w:r>
      <w:r w:rsidR="00152455" w:rsidRPr="000D4C3A">
        <w:rPr>
          <w:bCs/>
          <w:color w:val="000000"/>
          <w:sz w:val="22"/>
          <w:szCs w:val="22"/>
        </w:rPr>
        <w:t xml:space="preserve"> </w:t>
      </w:r>
      <w:r w:rsidRPr="000D4C3A">
        <w:rPr>
          <w:bCs/>
          <w:color w:val="000000"/>
          <w:sz w:val="22"/>
          <w:szCs w:val="22"/>
        </w:rPr>
        <w:t xml:space="preserve">is determined to be insufficient to satisfy </w:t>
      </w:r>
      <w:r w:rsidR="00F045EA" w:rsidRPr="000D4C3A">
        <w:rPr>
          <w:bCs/>
          <w:color w:val="000000"/>
          <w:sz w:val="22"/>
          <w:szCs w:val="22"/>
        </w:rPr>
        <w:t xml:space="preserve">95% of </w:t>
      </w:r>
      <w:r w:rsidRPr="000D4C3A">
        <w:rPr>
          <w:bCs/>
          <w:color w:val="000000"/>
          <w:sz w:val="22"/>
          <w:szCs w:val="22"/>
        </w:rPr>
        <w:t xml:space="preserve">GCWA’s </w:t>
      </w:r>
      <w:r w:rsidR="00855A7F" w:rsidRPr="000D4C3A">
        <w:rPr>
          <w:b/>
          <w:bCs/>
          <w:color w:val="000000"/>
          <w:sz w:val="22"/>
          <w:szCs w:val="22"/>
        </w:rPr>
        <w:t>M</w:t>
      </w:r>
      <w:r w:rsidRPr="000D4C3A">
        <w:rPr>
          <w:b/>
          <w:bCs/>
          <w:color w:val="000000"/>
          <w:sz w:val="22"/>
          <w:szCs w:val="22"/>
        </w:rPr>
        <w:t xml:space="preserve">onthly </w:t>
      </w:r>
      <w:r w:rsidR="00855A7F" w:rsidRPr="000D4C3A">
        <w:rPr>
          <w:b/>
          <w:bCs/>
          <w:color w:val="000000"/>
          <w:sz w:val="22"/>
          <w:szCs w:val="22"/>
        </w:rPr>
        <w:t>Flow T</w:t>
      </w:r>
      <w:r w:rsidRPr="000D4C3A">
        <w:rPr>
          <w:b/>
          <w:bCs/>
          <w:color w:val="000000"/>
          <w:sz w:val="22"/>
          <w:szCs w:val="22"/>
        </w:rPr>
        <w:t>arget</w:t>
      </w:r>
      <w:r w:rsidRPr="000D4C3A">
        <w:rPr>
          <w:bCs/>
          <w:color w:val="000000"/>
          <w:sz w:val="22"/>
          <w:szCs w:val="22"/>
        </w:rPr>
        <w:t xml:space="preserve"> through August 31 of the current year (if date is on or after January 1) or </w:t>
      </w:r>
      <w:r w:rsidR="00B73746" w:rsidRPr="000D4C3A">
        <w:rPr>
          <w:bCs/>
          <w:color w:val="000000"/>
          <w:sz w:val="22"/>
          <w:szCs w:val="22"/>
        </w:rPr>
        <w:t xml:space="preserve">through August 31 of </w:t>
      </w:r>
      <w:r w:rsidRPr="000D4C3A">
        <w:rPr>
          <w:bCs/>
          <w:color w:val="000000"/>
          <w:sz w:val="22"/>
          <w:szCs w:val="22"/>
        </w:rPr>
        <w:t>the next year (if date is on or after September 1</w:t>
      </w:r>
      <w:r w:rsidR="00C54AE0" w:rsidRPr="000D4C3A">
        <w:rPr>
          <w:bCs/>
          <w:color w:val="000000"/>
          <w:sz w:val="22"/>
          <w:szCs w:val="22"/>
        </w:rPr>
        <w:t xml:space="preserve"> of the current year</w:t>
      </w:r>
      <w:r w:rsidRPr="000D4C3A">
        <w:rPr>
          <w:bCs/>
          <w:color w:val="000000"/>
          <w:sz w:val="22"/>
          <w:szCs w:val="22"/>
        </w:rPr>
        <w:t xml:space="preserve">). </w:t>
      </w:r>
    </w:p>
    <w:p w14:paraId="465FE451" w14:textId="77777777" w:rsidR="00811EE5" w:rsidRPr="000D4C3A" w:rsidRDefault="00811EE5" w:rsidP="00A30E2D">
      <w:pPr>
        <w:ind w:left="720" w:firstLine="720"/>
        <w:jc w:val="both"/>
        <w:rPr>
          <w:bCs/>
          <w:color w:val="000000"/>
          <w:sz w:val="22"/>
          <w:szCs w:val="22"/>
        </w:rPr>
      </w:pPr>
    </w:p>
    <w:p w14:paraId="2D89067F" w14:textId="3265E081" w:rsidR="00287EE1" w:rsidRPr="000D4C3A" w:rsidRDefault="00152455" w:rsidP="00A30E2D">
      <w:pPr>
        <w:jc w:val="both"/>
        <w:rPr>
          <w:bCs/>
          <w:color w:val="000000"/>
          <w:sz w:val="22"/>
          <w:szCs w:val="22"/>
        </w:rPr>
      </w:pPr>
      <w:r w:rsidRPr="000D4C3A">
        <w:rPr>
          <w:bCs/>
          <w:color w:val="000000"/>
          <w:sz w:val="22"/>
          <w:szCs w:val="22"/>
        </w:rPr>
        <w:t>A Stage 2</w:t>
      </w:r>
      <w:r w:rsidR="00E059CA" w:rsidRPr="000D4C3A">
        <w:rPr>
          <w:bCs/>
          <w:color w:val="000000"/>
          <w:sz w:val="22"/>
          <w:szCs w:val="22"/>
        </w:rPr>
        <w:t xml:space="preserve"> </w:t>
      </w:r>
      <w:r w:rsidR="00C54AE0" w:rsidRPr="000D4C3A">
        <w:rPr>
          <w:bCs/>
          <w:color w:val="000000"/>
          <w:sz w:val="22"/>
          <w:szCs w:val="22"/>
        </w:rPr>
        <w:t>R</w:t>
      </w:r>
      <w:r w:rsidRPr="000D4C3A">
        <w:rPr>
          <w:bCs/>
          <w:color w:val="000000"/>
          <w:sz w:val="22"/>
          <w:szCs w:val="22"/>
        </w:rPr>
        <w:t xml:space="preserve">esponse may be terminated by the GM when the circumstances that triggered the initiation of </w:t>
      </w:r>
      <w:r w:rsidR="009B41FE">
        <w:rPr>
          <w:bCs/>
          <w:color w:val="000000"/>
          <w:sz w:val="22"/>
          <w:szCs w:val="22"/>
        </w:rPr>
        <w:t xml:space="preserve">a </w:t>
      </w:r>
      <w:r w:rsidRPr="000D4C3A">
        <w:rPr>
          <w:bCs/>
          <w:color w:val="000000"/>
          <w:sz w:val="22"/>
          <w:szCs w:val="22"/>
        </w:rPr>
        <w:t xml:space="preserve">Stage 2 </w:t>
      </w:r>
      <w:r w:rsidR="009B41FE">
        <w:rPr>
          <w:bCs/>
          <w:color w:val="000000"/>
          <w:sz w:val="22"/>
          <w:szCs w:val="22"/>
        </w:rPr>
        <w:t xml:space="preserve">Response </w:t>
      </w:r>
      <w:r w:rsidRPr="000D4C3A">
        <w:rPr>
          <w:bCs/>
          <w:color w:val="000000"/>
          <w:sz w:val="22"/>
          <w:szCs w:val="22"/>
        </w:rPr>
        <w:t xml:space="preserve">no longer prevail. </w:t>
      </w:r>
    </w:p>
    <w:p w14:paraId="2FFAF6C0" w14:textId="77777777" w:rsidR="00287EE1" w:rsidRPr="000D4C3A" w:rsidRDefault="00287EE1" w:rsidP="00835DC1">
      <w:pPr>
        <w:jc w:val="both"/>
        <w:rPr>
          <w:bCs/>
          <w:color w:val="000000"/>
          <w:sz w:val="22"/>
          <w:szCs w:val="22"/>
        </w:rPr>
      </w:pPr>
    </w:p>
    <w:p w14:paraId="7D0C7BF0" w14:textId="1D145738" w:rsidR="00FE786C" w:rsidRPr="000D4C3A" w:rsidRDefault="00FE786C" w:rsidP="00835DC1">
      <w:pPr>
        <w:jc w:val="both"/>
        <w:rPr>
          <w:b/>
          <w:bCs/>
          <w:color w:val="000000"/>
          <w:sz w:val="22"/>
          <w:szCs w:val="22"/>
        </w:rPr>
      </w:pPr>
      <w:r w:rsidRPr="000D4C3A">
        <w:rPr>
          <w:b/>
          <w:bCs/>
          <w:color w:val="000000"/>
          <w:sz w:val="22"/>
          <w:szCs w:val="22"/>
        </w:rPr>
        <w:t>Response Measures:</w:t>
      </w:r>
    </w:p>
    <w:p w14:paraId="71BA8F32" w14:textId="77777777" w:rsidR="00FE786C" w:rsidRPr="00100176" w:rsidRDefault="00FE786C" w:rsidP="00100176">
      <w:pPr>
        <w:jc w:val="both"/>
        <w:rPr>
          <w:b/>
          <w:color w:val="000000"/>
          <w:sz w:val="22"/>
        </w:rPr>
      </w:pPr>
    </w:p>
    <w:p w14:paraId="59BA8B31" w14:textId="64E50F10" w:rsidR="00F565E9" w:rsidRPr="000D4C3A" w:rsidRDefault="00B161AB" w:rsidP="00100176">
      <w:pPr>
        <w:jc w:val="both"/>
        <w:rPr>
          <w:bCs/>
          <w:color w:val="000000"/>
          <w:sz w:val="22"/>
          <w:szCs w:val="22"/>
        </w:rPr>
      </w:pPr>
      <w:r w:rsidRPr="000D4C3A">
        <w:rPr>
          <w:bCs/>
          <w:color w:val="000000"/>
          <w:sz w:val="22"/>
          <w:szCs w:val="22"/>
        </w:rPr>
        <w:t xml:space="preserve">The goal for water use under Stage 2 is 90% of the total </w:t>
      </w:r>
      <w:r w:rsidR="00C16306">
        <w:rPr>
          <w:b/>
          <w:bCs/>
          <w:color w:val="000000"/>
          <w:sz w:val="22"/>
          <w:szCs w:val="22"/>
        </w:rPr>
        <w:t>Base</w:t>
      </w:r>
      <w:r w:rsidR="00152455" w:rsidRPr="000D4C3A">
        <w:rPr>
          <w:b/>
          <w:bCs/>
          <w:color w:val="000000"/>
          <w:sz w:val="22"/>
          <w:szCs w:val="22"/>
        </w:rPr>
        <w:t xml:space="preserve"> </w:t>
      </w:r>
      <w:r w:rsidRPr="000D4C3A">
        <w:rPr>
          <w:b/>
          <w:bCs/>
          <w:color w:val="000000"/>
          <w:sz w:val="22"/>
          <w:szCs w:val="22"/>
        </w:rPr>
        <w:t>Water</w:t>
      </w:r>
      <w:r w:rsidRPr="000D4C3A">
        <w:rPr>
          <w:bCs/>
          <w:color w:val="000000"/>
          <w:sz w:val="22"/>
          <w:szCs w:val="22"/>
        </w:rPr>
        <w:t xml:space="preserve"> </w:t>
      </w:r>
      <w:r w:rsidR="00152455" w:rsidRPr="000D4C3A">
        <w:rPr>
          <w:b/>
          <w:bCs/>
          <w:color w:val="000000"/>
          <w:sz w:val="22"/>
          <w:szCs w:val="22"/>
        </w:rPr>
        <w:t>U</w:t>
      </w:r>
      <w:r w:rsidRPr="000D4C3A">
        <w:rPr>
          <w:b/>
          <w:bCs/>
          <w:color w:val="000000"/>
          <w:sz w:val="22"/>
          <w:szCs w:val="22"/>
        </w:rPr>
        <w:t>s</w:t>
      </w:r>
      <w:r w:rsidR="00152455" w:rsidRPr="000D4C3A">
        <w:rPr>
          <w:b/>
          <w:bCs/>
          <w:color w:val="000000"/>
          <w:sz w:val="22"/>
          <w:szCs w:val="22"/>
        </w:rPr>
        <w:t>e</w:t>
      </w:r>
      <w:r w:rsidRPr="000D4C3A">
        <w:rPr>
          <w:bCs/>
          <w:color w:val="000000"/>
          <w:sz w:val="22"/>
          <w:szCs w:val="22"/>
        </w:rPr>
        <w:t xml:space="preserve"> </w:t>
      </w:r>
      <w:r w:rsidR="00201DE4" w:rsidRPr="000D4C3A">
        <w:rPr>
          <w:bCs/>
          <w:color w:val="000000"/>
          <w:sz w:val="22"/>
          <w:szCs w:val="22"/>
        </w:rPr>
        <w:t xml:space="preserve">and </w:t>
      </w:r>
      <w:r w:rsidR="005C39B4" w:rsidRPr="000D4C3A">
        <w:rPr>
          <w:b/>
          <w:bCs/>
          <w:color w:val="000000"/>
          <w:sz w:val="22"/>
          <w:szCs w:val="22"/>
        </w:rPr>
        <w:t>Interruptible</w:t>
      </w:r>
      <w:r w:rsidR="00201DE4" w:rsidRPr="000D4C3A">
        <w:rPr>
          <w:b/>
          <w:bCs/>
          <w:color w:val="000000"/>
          <w:sz w:val="22"/>
          <w:szCs w:val="22"/>
        </w:rPr>
        <w:t xml:space="preserve"> Water Use</w:t>
      </w:r>
      <w:r w:rsidR="00201DE4" w:rsidRPr="000D4C3A">
        <w:rPr>
          <w:bCs/>
          <w:color w:val="000000"/>
          <w:sz w:val="22"/>
          <w:szCs w:val="22"/>
        </w:rPr>
        <w:t xml:space="preserve"> </w:t>
      </w:r>
      <w:r w:rsidRPr="000D4C3A">
        <w:rPr>
          <w:bCs/>
          <w:color w:val="000000"/>
          <w:sz w:val="22"/>
          <w:szCs w:val="22"/>
        </w:rPr>
        <w:t xml:space="preserve">for all </w:t>
      </w:r>
      <w:r w:rsidR="00201DE4" w:rsidRPr="000D4C3A">
        <w:rPr>
          <w:b/>
          <w:bCs/>
          <w:color w:val="000000"/>
          <w:sz w:val="22"/>
          <w:szCs w:val="22"/>
        </w:rPr>
        <w:t>Affected</w:t>
      </w:r>
      <w:r w:rsidR="00F332F3" w:rsidRPr="000D4C3A">
        <w:rPr>
          <w:b/>
          <w:bCs/>
          <w:color w:val="000000"/>
          <w:sz w:val="22"/>
          <w:szCs w:val="22"/>
        </w:rPr>
        <w:t xml:space="preserve"> </w:t>
      </w:r>
      <w:r w:rsidR="00201DE4" w:rsidRPr="000D4C3A">
        <w:rPr>
          <w:b/>
          <w:bCs/>
          <w:color w:val="000000"/>
          <w:sz w:val="22"/>
          <w:szCs w:val="22"/>
        </w:rPr>
        <w:t>C</w:t>
      </w:r>
      <w:r w:rsidRPr="000D4C3A">
        <w:rPr>
          <w:b/>
          <w:bCs/>
          <w:color w:val="000000"/>
          <w:sz w:val="22"/>
          <w:szCs w:val="22"/>
        </w:rPr>
        <w:t>ustomers</w:t>
      </w:r>
      <w:r w:rsidRPr="000D4C3A">
        <w:rPr>
          <w:bCs/>
          <w:color w:val="000000"/>
          <w:sz w:val="22"/>
          <w:szCs w:val="22"/>
        </w:rPr>
        <w:t xml:space="preserve">. </w:t>
      </w:r>
      <w:r w:rsidR="00F565E9" w:rsidRPr="000D4C3A">
        <w:rPr>
          <w:bCs/>
          <w:color w:val="000000"/>
          <w:sz w:val="22"/>
          <w:szCs w:val="22"/>
        </w:rPr>
        <w:t>If the circumstances warrant, the GM may set an alternative water use reduction goal.</w:t>
      </w:r>
      <w:r w:rsidR="004D3956" w:rsidRPr="000D4C3A">
        <w:rPr>
          <w:bCs/>
          <w:color w:val="000000"/>
          <w:sz w:val="22"/>
          <w:szCs w:val="22"/>
        </w:rPr>
        <w:t xml:space="preserve">  </w:t>
      </w:r>
    </w:p>
    <w:p w14:paraId="647AC35F" w14:textId="77777777" w:rsidR="00F565E9" w:rsidRPr="000D4C3A" w:rsidRDefault="00F565E9" w:rsidP="00100176">
      <w:pPr>
        <w:jc w:val="both"/>
        <w:rPr>
          <w:bCs/>
          <w:color w:val="000000"/>
          <w:sz w:val="22"/>
          <w:szCs w:val="22"/>
        </w:rPr>
      </w:pPr>
    </w:p>
    <w:p w14:paraId="54A5F4EB" w14:textId="4C4B9116" w:rsidR="00754CA6" w:rsidRPr="000D4C3A" w:rsidRDefault="00754CA6" w:rsidP="00100176">
      <w:pPr>
        <w:jc w:val="both"/>
        <w:rPr>
          <w:bCs/>
          <w:color w:val="000000"/>
          <w:sz w:val="22"/>
          <w:szCs w:val="22"/>
        </w:rPr>
      </w:pPr>
      <w:r w:rsidRPr="000D4C3A">
        <w:rPr>
          <w:bCs/>
          <w:color w:val="000000"/>
          <w:sz w:val="22"/>
          <w:szCs w:val="22"/>
        </w:rPr>
        <w:t xml:space="preserve">The GM may </w:t>
      </w:r>
      <w:r w:rsidR="00C54AE0" w:rsidRPr="000D4C3A">
        <w:rPr>
          <w:bCs/>
          <w:color w:val="000000"/>
          <w:sz w:val="22"/>
          <w:szCs w:val="22"/>
        </w:rPr>
        <w:t>implement</w:t>
      </w:r>
      <w:r w:rsidRPr="000D4C3A">
        <w:rPr>
          <w:bCs/>
          <w:color w:val="000000"/>
          <w:sz w:val="22"/>
          <w:szCs w:val="22"/>
        </w:rPr>
        <w:t xml:space="preserve"> any of the following actions deemed necessary:</w:t>
      </w:r>
    </w:p>
    <w:p w14:paraId="7DB1BA4D" w14:textId="107068EC" w:rsidR="00F565E9" w:rsidRPr="000D4C3A" w:rsidRDefault="00F565E9" w:rsidP="00100176">
      <w:pPr>
        <w:numPr>
          <w:ilvl w:val="0"/>
          <w:numId w:val="9"/>
        </w:numPr>
        <w:jc w:val="both"/>
        <w:rPr>
          <w:bCs/>
          <w:color w:val="000000"/>
          <w:sz w:val="22"/>
          <w:szCs w:val="22"/>
        </w:rPr>
      </w:pPr>
      <w:r w:rsidRPr="000D4C3A">
        <w:rPr>
          <w:bCs/>
          <w:color w:val="000000"/>
          <w:sz w:val="22"/>
          <w:szCs w:val="22"/>
        </w:rPr>
        <w:t>Continue or initiate any actions available under Stage 1</w:t>
      </w:r>
      <w:r w:rsidR="00F519AE" w:rsidRPr="000D4C3A">
        <w:rPr>
          <w:bCs/>
          <w:color w:val="000000"/>
          <w:sz w:val="22"/>
          <w:szCs w:val="22"/>
        </w:rPr>
        <w:t>;</w:t>
      </w:r>
    </w:p>
    <w:p w14:paraId="2645217F" w14:textId="4375D8D6" w:rsidR="00754CA6" w:rsidRPr="000D4C3A" w:rsidRDefault="00754CA6" w:rsidP="00100176">
      <w:pPr>
        <w:numPr>
          <w:ilvl w:val="0"/>
          <w:numId w:val="9"/>
        </w:numPr>
        <w:jc w:val="both"/>
        <w:rPr>
          <w:bCs/>
          <w:color w:val="000000"/>
          <w:sz w:val="22"/>
          <w:szCs w:val="22"/>
        </w:rPr>
      </w:pPr>
      <w:r w:rsidRPr="000D4C3A">
        <w:rPr>
          <w:bCs/>
          <w:color w:val="000000"/>
          <w:sz w:val="22"/>
          <w:szCs w:val="22"/>
        </w:rPr>
        <w:t xml:space="preserve">Notify all </w:t>
      </w:r>
      <w:r w:rsidRPr="000D4C3A">
        <w:rPr>
          <w:b/>
          <w:bCs/>
          <w:color w:val="000000"/>
          <w:sz w:val="22"/>
          <w:szCs w:val="22"/>
        </w:rPr>
        <w:t>Affected Customers</w:t>
      </w:r>
      <w:r w:rsidRPr="000D4C3A">
        <w:rPr>
          <w:bCs/>
          <w:color w:val="000000"/>
          <w:sz w:val="22"/>
          <w:szCs w:val="22"/>
        </w:rPr>
        <w:t xml:space="preserve"> that a Stage 2 </w:t>
      </w:r>
      <w:r w:rsidR="00C54AE0" w:rsidRPr="000D4C3A">
        <w:rPr>
          <w:bCs/>
          <w:color w:val="000000"/>
          <w:sz w:val="22"/>
          <w:szCs w:val="22"/>
        </w:rPr>
        <w:t xml:space="preserve">Response </w:t>
      </w:r>
      <w:r w:rsidRPr="000D4C3A">
        <w:rPr>
          <w:bCs/>
          <w:color w:val="000000"/>
          <w:sz w:val="22"/>
          <w:szCs w:val="22"/>
        </w:rPr>
        <w:t>condition exists</w:t>
      </w:r>
      <w:r w:rsidR="00F519AE" w:rsidRPr="000D4C3A">
        <w:rPr>
          <w:bCs/>
          <w:color w:val="000000"/>
          <w:sz w:val="22"/>
          <w:szCs w:val="22"/>
        </w:rPr>
        <w:t>;</w:t>
      </w:r>
    </w:p>
    <w:p w14:paraId="4522D2FD" w14:textId="29D7FC61" w:rsidR="00754CA6" w:rsidRPr="000D4C3A" w:rsidRDefault="00E87091" w:rsidP="00100176">
      <w:pPr>
        <w:numPr>
          <w:ilvl w:val="0"/>
          <w:numId w:val="9"/>
        </w:numPr>
        <w:jc w:val="both"/>
        <w:rPr>
          <w:bCs/>
          <w:color w:val="000000"/>
          <w:sz w:val="22"/>
          <w:szCs w:val="22"/>
        </w:rPr>
      </w:pPr>
      <w:r>
        <w:rPr>
          <w:bCs/>
          <w:color w:val="000000"/>
          <w:sz w:val="22"/>
          <w:szCs w:val="22"/>
        </w:rPr>
        <w:t>Initiate or c</w:t>
      </w:r>
      <w:r w:rsidR="00754CA6">
        <w:rPr>
          <w:bCs/>
          <w:color w:val="000000"/>
          <w:sz w:val="22"/>
          <w:szCs w:val="22"/>
        </w:rPr>
        <w:t>ontinue</w:t>
      </w:r>
      <w:r w:rsidR="00754CA6" w:rsidRPr="000D4C3A">
        <w:rPr>
          <w:bCs/>
          <w:color w:val="000000"/>
          <w:sz w:val="22"/>
          <w:szCs w:val="22"/>
        </w:rPr>
        <w:t xml:space="preserve"> usage of </w:t>
      </w:r>
      <w:r w:rsidR="00B11B17" w:rsidRPr="000D4C3A">
        <w:rPr>
          <w:b/>
          <w:bCs/>
          <w:color w:val="000000"/>
          <w:sz w:val="22"/>
          <w:szCs w:val="22"/>
        </w:rPr>
        <w:t>GCWA</w:t>
      </w:r>
      <w:r w:rsidR="00B11B17" w:rsidRPr="000D4C3A">
        <w:rPr>
          <w:bCs/>
          <w:color w:val="000000"/>
          <w:sz w:val="22"/>
          <w:szCs w:val="22"/>
        </w:rPr>
        <w:t xml:space="preserve"> </w:t>
      </w:r>
      <w:r w:rsidR="00F0751A" w:rsidRPr="000D4C3A">
        <w:rPr>
          <w:b/>
          <w:bCs/>
          <w:color w:val="000000"/>
          <w:sz w:val="22"/>
          <w:szCs w:val="22"/>
        </w:rPr>
        <w:t>A</w:t>
      </w:r>
      <w:r w:rsidR="00754CA6" w:rsidRPr="000D4C3A">
        <w:rPr>
          <w:b/>
          <w:bCs/>
          <w:color w:val="000000"/>
          <w:sz w:val="22"/>
          <w:szCs w:val="22"/>
        </w:rPr>
        <w:t>lternat</w:t>
      </w:r>
      <w:r w:rsidR="00F0751A" w:rsidRPr="000D4C3A">
        <w:rPr>
          <w:b/>
          <w:bCs/>
          <w:color w:val="000000"/>
          <w:sz w:val="22"/>
          <w:szCs w:val="22"/>
        </w:rPr>
        <w:t>e</w:t>
      </w:r>
      <w:r w:rsidR="00754CA6" w:rsidRPr="000D4C3A">
        <w:rPr>
          <w:b/>
          <w:bCs/>
          <w:color w:val="000000"/>
          <w:sz w:val="22"/>
          <w:szCs w:val="22"/>
        </w:rPr>
        <w:t xml:space="preserve"> </w:t>
      </w:r>
      <w:r w:rsidR="00F0751A" w:rsidRPr="000D4C3A">
        <w:rPr>
          <w:b/>
          <w:bCs/>
          <w:color w:val="000000"/>
          <w:sz w:val="22"/>
          <w:szCs w:val="22"/>
        </w:rPr>
        <w:t>W</w:t>
      </w:r>
      <w:r w:rsidR="00754CA6" w:rsidRPr="000D4C3A">
        <w:rPr>
          <w:b/>
          <w:bCs/>
          <w:color w:val="000000"/>
          <w:sz w:val="22"/>
          <w:szCs w:val="22"/>
        </w:rPr>
        <w:t xml:space="preserve">ater </w:t>
      </w:r>
      <w:r w:rsidR="00F0751A" w:rsidRPr="000D4C3A">
        <w:rPr>
          <w:b/>
          <w:bCs/>
          <w:color w:val="000000"/>
          <w:sz w:val="22"/>
          <w:szCs w:val="22"/>
        </w:rPr>
        <w:t>S</w:t>
      </w:r>
      <w:r w:rsidR="00754CA6" w:rsidRPr="000D4C3A">
        <w:rPr>
          <w:b/>
          <w:bCs/>
          <w:color w:val="000000"/>
          <w:sz w:val="22"/>
          <w:szCs w:val="22"/>
        </w:rPr>
        <w:t>upplies</w:t>
      </w:r>
      <w:r w:rsidR="00754CA6" w:rsidRPr="000D4C3A">
        <w:rPr>
          <w:bCs/>
          <w:color w:val="000000"/>
          <w:sz w:val="22"/>
          <w:szCs w:val="22"/>
        </w:rPr>
        <w:t xml:space="preserve"> to augment </w:t>
      </w:r>
      <w:r w:rsidR="00F0751A" w:rsidRPr="000D4C3A">
        <w:rPr>
          <w:b/>
          <w:bCs/>
          <w:color w:val="000000"/>
          <w:sz w:val="22"/>
          <w:szCs w:val="22"/>
        </w:rPr>
        <w:t>R</w:t>
      </w:r>
      <w:r w:rsidR="00754CA6" w:rsidRPr="000D4C3A">
        <w:rPr>
          <w:b/>
          <w:bCs/>
          <w:color w:val="000000"/>
          <w:sz w:val="22"/>
          <w:szCs w:val="22"/>
        </w:rPr>
        <w:t>un-of-</w:t>
      </w:r>
      <w:r w:rsidR="00F0751A" w:rsidRPr="000D4C3A">
        <w:rPr>
          <w:b/>
          <w:bCs/>
          <w:color w:val="000000"/>
          <w:sz w:val="22"/>
          <w:szCs w:val="22"/>
        </w:rPr>
        <w:t>R</w:t>
      </w:r>
      <w:r w:rsidR="00754CA6" w:rsidRPr="000D4C3A">
        <w:rPr>
          <w:b/>
          <w:bCs/>
          <w:color w:val="000000"/>
          <w:sz w:val="22"/>
          <w:szCs w:val="22"/>
        </w:rPr>
        <w:t xml:space="preserve">iver </w:t>
      </w:r>
      <w:r w:rsidR="00F0751A" w:rsidRPr="000D4C3A">
        <w:rPr>
          <w:b/>
          <w:bCs/>
          <w:color w:val="000000"/>
          <w:sz w:val="22"/>
          <w:szCs w:val="22"/>
        </w:rPr>
        <w:t>S</w:t>
      </w:r>
      <w:r w:rsidR="00754CA6" w:rsidRPr="000D4C3A">
        <w:rPr>
          <w:b/>
          <w:bCs/>
          <w:color w:val="000000"/>
          <w:sz w:val="22"/>
          <w:szCs w:val="22"/>
        </w:rPr>
        <w:t>upplies</w:t>
      </w:r>
      <w:r w:rsidR="00F519AE" w:rsidRPr="000D4C3A">
        <w:rPr>
          <w:bCs/>
          <w:color w:val="000000"/>
          <w:sz w:val="22"/>
          <w:szCs w:val="22"/>
        </w:rPr>
        <w:t>;</w:t>
      </w:r>
    </w:p>
    <w:p w14:paraId="2F5802A8" w14:textId="3E2DE51D" w:rsidR="00754CA6" w:rsidRPr="000D4C3A" w:rsidRDefault="00F332F3" w:rsidP="00100176">
      <w:pPr>
        <w:numPr>
          <w:ilvl w:val="0"/>
          <w:numId w:val="9"/>
        </w:numPr>
        <w:jc w:val="both"/>
        <w:rPr>
          <w:bCs/>
          <w:color w:val="000000"/>
          <w:sz w:val="22"/>
          <w:szCs w:val="22"/>
        </w:rPr>
      </w:pPr>
      <w:r w:rsidRPr="000D4C3A">
        <w:rPr>
          <w:bCs/>
          <w:color w:val="000000"/>
          <w:sz w:val="22"/>
          <w:szCs w:val="22"/>
        </w:rPr>
        <w:t xml:space="preserve">Request </w:t>
      </w:r>
      <w:r w:rsidR="00754CA6" w:rsidRPr="000D4C3A">
        <w:rPr>
          <w:bCs/>
          <w:color w:val="000000"/>
          <w:sz w:val="22"/>
          <w:szCs w:val="22"/>
        </w:rPr>
        <w:t xml:space="preserve">all </w:t>
      </w:r>
      <w:r w:rsidR="00754CA6" w:rsidRPr="000D4C3A">
        <w:rPr>
          <w:b/>
          <w:bCs/>
          <w:color w:val="000000"/>
          <w:sz w:val="22"/>
          <w:szCs w:val="22"/>
        </w:rPr>
        <w:t>Affected Customers</w:t>
      </w:r>
      <w:r w:rsidR="00754CA6" w:rsidRPr="000D4C3A">
        <w:rPr>
          <w:bCs/>
          <w:color w:val="000000"/>
          <w:sz w:val="22"/>
          <w:szCs w:val="22"/>
        </w:rPr>
        <w:t xml:space="preserve"> to initiate Stage 2 or other appropriate stage in their drought contingency plan</w:t>
      </w:r>
      <w:r w:rsidR="00C54AE0" w:rsidRPr="000D4C3A">
        <w:rPr>
          <w:bCs/>
          <w:color w:val="000000"/>
          <w:sz w:val="22"/>
          <w:szCs w:val="22"/>
        </w:rPr>
        <w:t>s</w:t>
      </w:r>
      <w:r w:rsidR="00F519AE" w:rsidRPr="000D4C3A">
        <w:rPr>
          <w:bCs/>
          <w:color w:val="000000"/>
          <w:sz w:val="22"/>
          <w:szCs w:val="22"/>
        </w:rPr>
        <w:t>;</w:t>
      </w:r>
    </w:p>
    <w:p w14:paraId="5E6AC60A" w14:textId="40B37C97" w:rsidR="00F565E9" w:rsidRPr="000D4C3A" w:rsidRDefault="00A76F6B" w:rsidP="00100176">
      <w:pPr>
        <w:numPr>
          <w:ilvl w:val="0"/>
          <w:numId w:val="9"/>
        </w:numPr>
        <w:jc w:val="both"/>
        <w:rPr>
          <w:bCs/>
          <w:color w:val="000000"/>
          <w:sz w:val="22"/>
          <w:szCs w:val="22"/>
        </w:rPr>
      </w:pPr>
      <w:r w:rsidRPr="000D4C3A">
        <w:rPr>
          <w:bCs/>
          <w:color w:val="000000"/>
          <w:sz w:val="22"/>
          <w:szCs w:val="22"/>
        </w:rPr>
        <w:t>Request voluntary reductions</w:t>
      </w:r>
      <w:r w:rsidRPr="000D4C3A" w:rsidDel="00A76F6B">
        <w:rPr>
          <w:bCs/>
          <w:color w:val="000000"/>
          <w:sz w:val="22"/>
          <w:szCs w:val="22"/>
        </w:rPr>
        <w:t xml:space="preserve"> </w:t>
      </w:r>
      <w:r w:rsidR="00754CA6" w:rsidRPr="000D4C3A">
        <w:rPr>
          <w:bCs/>
          <w:color w:val="000000"/>
          <w:sz w:val="22"/>
          <w:szCs w:val="22"/>
        </w:rPr>
        <w:t xml:space="preserve">in water use by </w:t>
      </w:r>
      <w:r w:rsidR="00754CA6" w:rsidRPr="000D4C3A">
        <w:rPr>
          <w:b/>
          <w:bCs/>
          <w:color w:val="000000"/>
          <w:sz w:val="22"/>
          <w:szCs w:val="22"/>
        </w:rPr>
        <w:t>Affected Customers</w:t>
      </w:r>
      <w:r w:rsidR="00F519AE" w:rsidRPr="000D4C3A">
        <w:rPr>
          <w:bCs/>
          <w:color w:val="000000"/>
          <w:sz w:val="22"/>
          <w:szCs w:val="22"/>
        </w:rPr>
        <w:t>;</w:t>
      </w:r>
    </w:p>
    <w:p w14:paraId="413C53C3" w14:textId="5D9D0B93" w:rsidR="00F565E9" w:rsidRPr="000D4C3A" w:rsidRDefault="00F565E9" w:rsidP="00100176">
      <w:pPr>
        <w:numPr>
          <w:ilvl w:val="0"/>
          <w:numId w:val="9"/>
        </w:numPr>
        <w:jc w:val="both"/>
        <w:rPr>
          <w:bCs/>
          <w:color w:val="000000"/>
          <w:sz w:val="22"/>
          <w:szCs w:val="22"/>
        </w:rPr>
      </w:pPr>
      <w:r w:rsidRPr="000D4C3A">
        <w:rPr>
          <w:bCs/>
          <w:color w:val="000000"/>
          <w:sz w:val="22"/>
          <w:szCs w:val="22"/>
        </w:rPr>
        <w:t xml:space="preserve">Meet with Affected Customers to determine water use on </w:t>
      </w:r>
      <w:r w:rsidR="00CE0E27" w:rsidRPr="000D4C3A">
        <w:rPr>
          <w:bCs/>
          <w:color w:val="000000"/>
          <w:sz w:val="22"/>
          <w:szCs w:val="22"/>
        </w:rPr>
        <w:t>a as needed basis</w:t>
      </w:r>
      <w:r w:rsidRPr="000D4C3A">
        <w:rPr>
          <w:bCs/>
          <w:color w:val="000000"/>
          <w:sz w:val="22"/>
          <w:szCs w:val="22"/>
        </w:rPr>
        <w:t xml:space="preserve">, identify </w:t>
      </w:r>
      <w:r w:rsidRPr="000D4C3A">
        <w:rPr>
          <w:b/>
          <w:bCs/>
          <w:color w:val="000000"/>
          <w:sz w:val="22"/>
          <w:szCs w:val="22"/>
        </w:rPr>
        <w:t>Affected Customers</w:t>
      </w:r>
      <w:r w:rsidRPr="000D4C3A">
        <w:rPr>
          <w:bCs/>
          <w:color w:val="000000"/>
          <w:sz w:val="22"/>
          <w:szCs w:val="22"/>
        </w:rPr>
        <w:t xml:space="preserve"> exceeding 95% of their </w:t>
      </w:r>
      <w:r w:rsidR="00C16306">
        <w:rPr>
          <w:b/>
          <w:bCs/>
          <w:color w:val="000000"/>
          <w:sz w:val="22"/>
          <w:szCs w:val="22"/>
        </w:rPr>
        <w:t>Base</w:t>
      </w:r>
      <w:r w:rsidR="00F0751A" w:rsidRPr="000D4C3A">
        <w:rPr>
          <w:b/>
          <w:bCs/>
          <w:color w:val="000000"/>
          <w:sz w:val="22"/>
          <w:szCs w:val="22"/>
        </w:rPr>
        <w:t xml:space="preserve"> Water Use</w:t>
      </w:r>
      <w:r w:rsidRPr="000D4C3A">
        <w:rPr>
          <w:bCs/>
          <w:color w:val="000000"/>
          <w:sz w:val="22"/>
          <w:szCs w:val="22"/>
        </w:rPr>
        <w:t xml:space="preserve"> </w:t>
      </w:r>
      <w:r w:rsidR="00201DE4" w:rsidRPr="000D4C3A">
        <w:rPr>
          <w:bCs/>
          <w:color w:val="000000"/>
          <w:sz w:val="22"/>
          <w:szCs w:val="22"/>
        </w:rPr>
        <w:t xml:space="preserve">or </w:t>
      </w:r>
      <w:r w:rsidR="00201DE4" w:rsidRPr="000D4C3A">
        <w:rPr>
          <w:b/>
          <w:bCs/>
          <w:color w:val="000000"/>
          <w:sz w:val="22"/>
          <w:szCs w:val="22"/>
        </w:rPr>
        <w:t>Interruptible Water Use</w:t>
      </w:r>
      <w:r w:rsidR="00201DE4" w:rsidRPr="000D4C3A">
        <w:rPr>
          <w:bCs/>
          <w:color w:val="000000"/>
          <w:sz w:val="22"/>
          <w:szCs w:val="22"/>
        </w:rPr>
        <w:t xml:space="preserve"> </w:t>
      </w:r>
      <w:r w:rsidRPr="000D4C3A">
        <w:rPr>
          <w:bCs/>
          <w:color w:val="000000"/>
          <w:sz w:val="22"/>
          <w:szCs w:val="22"/>
        </w:rPr>
        <w:t xml:space="preserve">and </w:t>
      </w:r>
      <w:r w:rsidR="00C54AE0" w:rsidRPr="000D4C3A">
        <w:rPr>
          <w:bCs/>
          <w:color w:val="000000"/>
          <w:sz w:val="22"/>
          <w:szCs w:val="22"/>
        </w:rPr>
        <w:t xml:space="preserve">encourage </w:t>
      </w:r>
      <w:r w:rsidRPr="000D4C3A">
        <w:rPr>
          <w:bCs/>
          <w:color w:val="000000"/>
          <w:sz w:val="22"/>
          <w:szCs w:val="22"/>
        </w:rPr>
        <w:t>them to reduce their usage</w:t>
      </w:r>
      <w:r w:rsidR="00F519AE" w:rsidRPr="000D4C3A">
        <w:rPr>
          <w:bCs/>
          <w:color w:val="000000"/>
          <w:sz w:val="22"/>
          <w:szCs w:val="22"/>
        </w:rPr>
        <w:t>;</w:t>
      </w:r>
    </w:p>
    <w:p w14:paraId="4266296B" w14:textId="7D6B85A1" w:rsidR="00F565E9" w:rsidRPr="006C2897" w:rsidRDefault="00F565E9" w:rsidP="00100176">
      <w:pPr>
        <w:numPr>
          <w:ilvl w:val="0"/>
          <w:numId w:val="9"/>
        </w:numPr>
        <w:jc w:val="both"/>
        <w:rPr>
          <w:bCs/>
          <w:color w:val="000000"/>
          <w:sz w:val="22"/>
          <w:szCs w:val="22"/>
        </w:rPr>
      </w:pPr>
      <w:r w:rsidRPr="000D4C3A">
        <w:rPr>
          <w:bCs/>
          <w:color w:val="000000"/>
          <w:sz w:val="22"/>
          <w:szCs w:val="22"/>
        </w:rPr>
        <w:t xml:space="preserve">Cease issuance of new short-term or </w:t>
      </w:r>
      <w:r w:rsidR="00C54AE0" w:rsidRPr="00835DC1">
        <w:rPr>
          <w:b/>
          <w:bCs/>
          <w:color w:val="000000"/>
          <w:sz w:val="22"/>
          <w:szCs w:val="22"/>
        </w:rPr>
        <w:t>I</w:t>
      </w:r>
      <w:r w:rsidRPr="00835DC1">
        <w:rPr>
          <w:b/>
          <w:bCs/>
          <w:color w:val="000000"/>
          <w:sz w:val="22"/>
          <w:szCs w:val="22"/>
        </w:rPr>
        <w:t xml:space="preserve">nterruptible </w:t>
      </w:r>
      <w:r w:rsidR="00C54AE0" w:rsidRPr="00835DC1">
        <w:rPr>
          <w:b/>
          <w:bCs/>
          <w:color w:val="000000"/>
          <w:sz w:val="22"/>
          <w:szCs w:val="22"/>
        </w:rPr>
        <w:t>Customer</w:t>
      </w:r>
      <w:r w:rsidR="00C54AE0" w:rsidRPr="000D4C3A">
        <w:rPr>
          <w:bCs/>
          <w:color w:val="000000"/>
          <w:sz w:val="22"/>
          <w:szCs w:val="22"/>
        </w:rPr>
        <w:t xml:space="preserve"> </w:t>
      </w:r>
      <w:r w:rsidRPr="000D4C3A">
        <w:rPr>
          <w:bCs/>
          <w:color w:val="000000"/>
          <w:sz w:val="22"/>
          <w:szCs w:val="22"/>
        </w:rPr>
        <w:t>contracts with the exception of</w:t>
      </w:r>
      <w:r w:rsidR="00100176">
        <w:rPr>
          <w:bCs/>
          <w:color w:val="000000"/>
          <w:sz w:val="22"/>
          <w:szCs w:val="22"/>
        </w:rPr>
        <w:t xml:space="preserve"> contracts needed under</w:t>
      </w:r>
      <w:r w:rsidRPr="000D4C3A">
        <w:rPr>
          <w:bCs/>
          <w:color w:val="000000"/>
          <w:sz w:val="22"/>
          <w:szCs w:val="22"/>
        </w:rPr>
        <w:t xml:space="preserve"> emergency conditio</w:t>
      </w:r>
      <w:r w:rsidRPr="009C63EA">
        <w:rPr>
          <w:bCs/>
          <w:color w:val="000000"/>
          <w:sz w:val="22"/>
          <w:szCs w:val="22"/>
        </w:rPr>
        <w:t>ns</w:t>
      </w:r>
      <w:r w:rsidR="00F519AE" w:rsidRPr="009C63EA">
        <w:rPr>
          <w:bCs/>
          <w:color w:val="000000"/>
          <w:sz w:val="22"/>
          <w:szCs w:val="22"/>
        </w:rPr>
        <w:t>;</w:t>
      </w:r>
    </w:p>
    <w:p w14:paraId="17BAB23A" w14:textId="77777777" w:rsidR="00100176" w:rsidRDefault="00F565E9" w:rsidP="00100176">
      <w:pPr>
        <w:numPr>
          <w:ilvl w:val="0"/>
          <w:numId w:val="19"/>
        </w:numPr>
        <w:jc w:val="both"/>
        <w:rPr>
          <w:bCs/>
          <w:color w:val="000000"/>
          <w:sz w:val="22"/>
          <w:szCs w:val="22"/>
        </w:rPr>
      </w:pPr>
      <w:r w:rsidRPr="00835DC1">
        <w:rPr>
          <w:bCs/>
          <w:color w:val="000000"/>
          <w:sz w:val="22"/>
          <w:szCs w:val="22"/>
        </w:rPr>
        <w:t xml:space="preserve">Terminate </w:t>
      </w:r>
      <w:r w:rsidR="00201DE4" w:rsidRPr="00835DC1">
        <w:rPr>
          <w:bCs/>
          <w:color w:val="000000"/>
          <w:sz w:val="22"/>
          <w:szCs w:val="22"/>
        </w:rPr>
        <w:t xml:space="preserve">water deliveries to </w:t>
      </w:r>
      <w:r w:rsidRPr="00835DC1">
        <w:rPr>
          <w:bCs/>
          <w:color w:val="000000"/>
          <w:sz w:val="22"/>
          <w:szCs w:val="22"/>
        </w:rPr>
        <w:t xml:space="preserve">existing </w:t>
      </w:r>
      <w:r w:rsidR="00F0751A" w:rsidRPr="00835DC1">
        <w:rPr>
          <w:b/>
          <w:bCs/>
          <w:color w:val="000000"/>
          <w:sz w:val="22"/>
          <w:szCs w:val="22"/>
        </w:rPr>
        <w:t>I</w:t>
      </w:r>
      <w:r w:rsidRPr="00835DC1">
        <w:rPr>
          <w:b/>
          <w:bCs/>
          <w:color w:val="000000"/>
          <w:sz w:val="22"/>
          <w:szCs w:val="22"/>
        </w:rPr>
        <w:t xml:space="preserve">nterruptible </w:t>
      </w:r>
      <w:r w:rsidR="00F0751A" w:rsidRPr="00835DC1">
        <w:rPr>
          <w:b/>
          <w:bCs/>
          <w:color w:val="000000"/>
          <w:sz w:val="22"/>
          <w:szCs w:val="22"/>
        </w:rPr>
        <w:t xml:space="preserve">Customers </w:t>
      </w:r>
      <w:r w:rsidR="002F182B" w:rsidRPr="00835DC1">
        <w:rPr>
          <w:b/>
          <w:bCs/>
          <w:color w:val="000000"/>
          <w:sz w:val="22"/>
          <w:szCs w:val="22"/>
        </w:rPr>
        <w:t xml:space="preserve">without </w:t>
      </w:r>
      <w:r w:rsidR="00F0751A" w:rsidRPr="00835DC1">
        <w:rPr>
          <w:b/>
          <w:bCs/>
          <w:color w:val="000000"/>
          <w:sz w:val="22"/>
          <w:szCs w:val="22"/>
        </w:rPr>
        <w:t>B</w:t>
      </w:r>
      <w:r w:rsidR="002F182B" w:rsidRPr="00835DC1">
        <w:rPr>
          <w:b/>
          <w:bCs/>
          <w:color w:val="000000"/>
          <w:sz w:val="22"/>
          <w:szCs w:val="22"/>
        </w:rPr>
        <w:t>ackup</w:t>
      </w:r>
      <w:r w:rsidR="00F519AE" w:rsidRPr="00835DC1">
        <w:rPr>
          <w:bCs/>
          <w:color w:val="000000"/>
          <w:sz w:val="22"/>
          <w:szCs w:val="22"/>
        </w:rPr>
        <w:t>;</w:t>
      </w:r>
      <w:r w:rsidRPr="00835DC1">
        <w:rPr>
          <w:bCs/>
          <w:color w:val="000000"/>
          <w:sz w:val="22"/>
          <w:szCs w:val="22"/>
        </w:rPr>
        <w:t xml:space="preserve"> </w:t>
      </w:r>
    </w:p>
    <w:p w14:paraId="39DE2B23" w14:textId="70541C7B" w:rsidR="00DB22CD" w:rsidRPr="000D4C3A" w:rsidRDefault="00754CA6" w:rsidP="00100176">
      <w:pPr>
        <w:numPr>
          <w:ilvl w:val="0"/>
          <w:numId w:val="19"/>
        </w:numPr>
        <w:jc w:val="both"/>
        <w:rPr>
          <w:bCs/>
          <w:color w:val="000000"/>
          <w:sz w:val="22"/>
          <w:szCs w:val="22"/>
        </w:rPr>
      </w:pPr>
      <w:r w:rsidRPr="000D4C3A">
        <w:rPr>
          <w:bCs/>
          <w:color w:val="000000"/>
          <w:sz w:val="22"/>
          <w:szCs w:val="22"/>
        </w:rPr>
        <w:t>Increase public awareness of drought condition and measures to reduce demand</w:t>
      </w:r>
      <w:r w:rsidR="00F519AE" w:rsidRPr="000D4C3A">
        <w:rPr>
          <w:bCs/>
          <w:color w:val="000000"/>
          <w:sz w:val="22"/>
          <w:szCs w:val="22"/>
        </w:rPr>
        <w:t>; and</w:t>
      </w:r>
      <w:r w:rsidR="00DB22CD" w:rsidRPr="000D4C3A">
        <w:rPr>
          <w:bCs/>
          <w:color w:val="000000"/>
          <w:sz w:val="22"/>
          <w:szCs w:val="22"/>
        </w:rPr>
        <w:t xml:space="preserve"> </w:t>
      </w:r>
    </w:p>
    <w:p w14:paraId="0EA83DCA" w14:textId="701F5BEC" w:rsidR="00DB22CD" w:rsidRPr="000D4C3A" w:rsidRDefault="00DB22CD" w:rsidP="00835DC1">
      <w:pPr>
        <w:numPr>
          <w:ilvl w:val="0"/>
          <w:numId w:val="19"/>
        </w:numPr>
        <w:jc w:val="both"/>
        <w:rPr>
          <w:bCs/>
          <w:color w:val="000000"/>
          <w:sz w:val="22"/>
          <w:szCs w:val="22"/>
        </w:rPr>
      </w:pPr>
      <w:r w:rsidRPr="000D4C3A">
        <w:rPr>
          <w:bCs/>
          <w:color w:val="000000"/>
          <w:sz w:val="22"/>
          <w:szCs w:val="22"/>
        </w:rPr>
        <w:lastRenderedPageBreak/>
        <w:t xml:space="preserve">Notify </w:t>
      </w:r>
      <w:r w:rsidR="0078124D" w:rsidRPr="000D4C3A">
        <w:rPr>
          <w:bCs/>
          <w:color w:val="000000"/>
          <w:sz w:val="22"/>
          <w:szCs w:val="22"/>
        </w:rPr>
        <w:t xml:space="preserve">the </w:t>
      </w:r>
      <w:r w:rsidR="009D107C">
        <w:rPr>
          <w:bCs/>
          <w:color w:val="000000"/>
          <w:sz w:val="22"/>
          <w:szCs w:val="22"/>
        </w:rPr>
        <w:t>Brazos</w:t>
      </w:r>
      <w:r w:rsidR="009D107C" w:rsidRPr="000D4C3A">
        <w:rPr>
          <w:bCs/>
          <w:color w:val="000000"/>
          <w:sz w:val="22"/>
          <w:szCs w:val="22"/>
        </w:rPr>
        <w:t xml:space="preserve"> </w:t>
      </w:r>
      <w:r w:rsidR="0078124D" w:rsidRPr="000D4C3A">
        <w:rPr>
          <w:bCs/>
          <w:color w:val="000000"/>
          <w:sz w:val="22"/>
          <w:szCs w:val="22"/>
        </w:rPr>
        <w:t>Watermaster</w:t>
      </w:r>
      <w:r w:rsidRPr="000D4C3A">
        <w:rPr>
          <w:bCs/>
          <w:color w:val="000000"/>
          <w:sz w:val="22"/>
          <w:szCs w:val="22"/>
        </w:rPr>
        <w:t xml:space="preserve">, NRG, </w:t>
      </w:r>
      <w:r w:rsidR="00C16306">
        <w:rPr>
          <w:bCs/>
          <w:color w:val="000000"/>
          <w:sz w:val="22"/>
          <w:szCs w:val="22"/>
        </w:rPr>
        <w:t xml:space="preserve">and </w:t>
      </w:r>
      <w:r w:rsidRPr="000D4C3A">
        <w:rPr>
          <w:bCs/>
          <w:color w:val="000000"/>
          <w:sz w:val="22"/>
          <w:szCs w:val="22"/>
        </w:rPr>
        <w:t>Dow</w:t>
      </w:r>
      <w:r w:rsidR="00C16306">
        <w:rPr>
          <w:bCs/>
          <w:color w:val="000000"/>
          <w:sz w:val="22"/>
          <w:szCs w:val="22"/>
        </w:rPr>
        <w:t xml:space="preserve"> </w:t>
      </w:r>
      <w:r w:rsidRPr="000D4C3A">
        <w:rPr>
          <w:bCs/>
          <w:color w:val="000000"/>
          <w:sz w:val="22"/>
          <w:szCs w:val="22"/>
        </w:rPr>
        <w:t xml:space="preserve">that a Stage </w:t>
      </w:r>
      <w:r w:rsidR="001D29D7" w:rsidRPr="000D4C3A">
        <w:rPr>
          <w:bCs/>
          <w:color w:val="000000"/>
          <w:sz w:val="22"/>
          <w:szCs w:val="22"/>
        </w:rPr>
        <w:t>2</w:t>
      </w:r>
      <w:r w:rsidRPr="000D4C3A">
        <w:rPr>
          <w:bCs/>
          <w:color w:val="000000"/>
          <w:sz w:val="22"/>
          <w:szCs w:val="22"/>
        </w:rPr>
        <w:t xml:space="preserve"> Response Condition </w:t>
      </w:r>
      <w:r w:rsidR="00C54AE0" w:rsidRPr="000D4C3A">
        <w:rPr>
          <w:bCs/>
          <w:color w:val="000000"/>
          <w:sz w:val="22"/>
          <w:szCs w:val="22"/>
        </w:rPr>
        <w:t>e</w:t>
      </w:r>
      <w:r w:rsidRPr="000D4C3A">
        <w:rPr>
          <w:bCs/>
          <w:color w:val="000000"/>
          <w:sz w:val="22"/>
          <w:szCs w:val="22"/>
        </w:rPr>
        <w:t>xists.</w:t>
      </w:r>
    </w:p>
    <w:p w14:paraId="65CF8A37" w14:textId="77777777" w:rsidR="00754CA6" w:rsidRPr="000D4C3A" w:rsidRDefault="00754CA6" w:rsidP="00835DC1">
      <w:pPr>
        <w:jc w:val="both"/>
        <w:rPr>
          <w:bCs/>
          <w:color w:val="000000"/>
          <w:sz w:val="22"/>
          <w:szCs w:val="22"/>
        </w:rPr>
      </w:pPr>
    </w:p>
    <w:p w14:paraId="6BF06C64" w14:textId="4C91E3B9" w:rsidR="00754CA6" w:rsidRPr="000D4C3A" w:rsidRDefault="009D107C" w:rsidP="00835DC1">
      <w:pPr>
        <w:jc w:val="both"/>
        <w:rPr>
          <w:bCs/>
          <w:color w:val="000000"/>
          <w:sz w:val="22"/>
          <w:szCs w:val="22"/>
        </w:rPr>
      </w:pPr>
      <w:bookmarkStart w:id="6" w:name="_Hlk522686086"/>
      <w:r>
        <w:rPr>
          <w:bCs/>
          <w:color w:val="000000"/>
          <w:sz w:val="22"/>
          <w:szCs w:val="22"/>
        </w:rPr>
        <w:t>If</w:t>
      </w:r>
      <w:r w:rsidR="0077308F" w:rsidRPr="000D4C3A">
        <w:rPr>
          <w:bCs/>
          <w:color w:val="000000"/>
          <w:sz w:val="22"/>
          <w:szCs w:val="22"/>
        </w:rPr>
        <w:t xml:space="preserve"> water deliveries to </w:t>
      </w:r>
      <w:r w:rsidR="0077308F" w:rsidRPr="000D4C3A">
        <w:rPr>
          <w:b/>
          <w:bCs/>
          <w:color w:val="000000"/>
          <w:sz w:val="22"/>
          <w:szCs w:val="22"/>
        </w:rPr>
        <w:t>Interruptible Customers without Backup</w:t>
      </w:r>
      <w:r w:rsidR="0077308F" w:rsidRPr="000D4C3A">
        <w:rPr>
          <w:bCs/>
          <w:color w:val="000000"/>
          <w:sz w:val="22"/>
          <w:szCs w:val="22"/>
        </w:rPr>
        <w:t xml:space="preserve"> are terminated, GCWA will recalculate the </w:t>
      </w:r>
      <w:r w:rsidR="0077308F" w:rsidRPr="000D4C3A">
        <w:rPr>
          <w:b/>
          <w:bCs/>
          <w:color w:val="000000"/>
          <w:sz w:val="22"/>
          <w:szCs w:val="22"/>
        </w:rPr>
        <w:t>Monthly Flow Target</w:t>
      </w:r>
      <w:r w:rsidR="0077308F" w:rsidRPr="000D4C3A">
        <w:rPr>
          <w:bCs/>
          <w:color w:val="000000"/>
          <w:sz w:val="22"/>
          <w:szCs w:val="22"/>
        </w:rPr>
        <w:t xml:space="preserve"> by </w:t>
      </w:r>
      <w:r w:rsidR="00100176">
        <w:rPr>
          <w:bCs/>
          <w:color w:val="000000"/>
          <w:sz w:val="22"/>
          <w:szCs w:val="22"/>
        </w:rPr>
        <w:t>excluding from the calculations</w:t>
      </w:r>
      <w:r w:rsidR="0077308F" w:rsidRPr="000D4C3A">
        <w:rPr>
          <w:bCs/>
          <w:color w:val="000000"/>
          <w:sz w:val="22"/>
          <w:szCs w:val="22"/>
        </w:rPr>
        <w:t xml:space="preserve"> the water demand of those customers.</w:t>
      </w:r>
    </w:p>
    <w:bookmarkEnd w:id="6"/>
    <w:p w14:paraId="63899F89" w14:textId="77777777" w:rsidR="0077308F" w:rsidRPr="000D4C3A" w:rsidRDefault="0077308F" w:rsidP="00100176">
      <w:pPr>
        <w:jc w:val="both"/>
        <w:rPr>
          <w:b/>
          <w:bCs/>
          <w:color w:val="000000"/>
          <w:sz w:val="22"/>
          <w:szCs w:val="22"/>
        </w:rPr>
      </w:pPr>
    </w:p>
    <w:p w14:paraId="017B28BA" w14:textId="29CB7565" w:rsidR="00754CA6" w:rsidRPr="000D4C3A" w:rsidRDefault="00754CA6" w:rsidP="00100176">
      <w:pPr>
        <w:jc w:val="both"/>
        <w:rPr>
          <w:b/>
          <w:bCs/>
          <w:color w:val="000000"/>
          <w:sz w:val="22"/>
          <w:szCs w:val="22"/>
        </w:rPr>
      </w:pPr>
      <w:r w:rsidRPr="000D4C3A">
        <w:rPr>
          <w:b/>
          <w:bCs/>
          <w:color w:val="000000"/>
          <w:sz w:val="22"/>
          <w:szCs w:val="22"/>
        </w:rPr>
        <w:t>Section VII</w:t>
      </w:r>
      <w:r w:rsidR="00C121F4" w:rsidRPr="000D4C3A">
        <w:rPr>
          <w:b/>
          <w:bCs/>
          <w:color w:val="000000"/>
          <w:sz w:val="22"/>
          <w:szCs w:val="22"/>
        </w:rPr>
        <w:t>I</w:t>
      </w:r>
      <w:r w:rsidRPr="000D4C3A">
        <w:rPr>
          <w:b/>
          <w:bCs/>
          <w:color w:val="000000"/>
          <w:sz w:val="22"/>
          <w:szCs w:val="22"/>
        </w:rPr>
        <w:t>.</w:t>
      </w:r>
      <w:r w:rsidR="00B138DA" w:rsidRPr="000D4C3A">
        <w:rPr>
          <w:b/>
          <w:bCs/>
          <w:color w:val="000000"/>
          <w:sz w:val="22"/>
          <w:szCs w:val="22"/>
        </w:rPr>
        <w:t>3</w:t>
      </w:r>
      <w:r w:rsidRPr="000D4C3A">
        <w:rPr>
          <w:b/>
          <w:bCs/>
          <w:color w:val="000000"/>
          <w:sz w:val="22"/>
          <w:szCs w:val="22"/>
        </w:rPr>
        <w:t xml:space="preserve">: </w:t>
      </w:r>
      <w:r w:rsidRPr="000D4C3A">
        <w:rPr>
          <w:b/>
          <w:bCs/>
          <w:color w:val="000000"/>
          <w:sz w:val="22"/>
          <w:szCs w:val="22"/>
        </w:rPr>
        <w:tab/>
        <w:t>Stage 3 Response (</w:t>
      </w:r>
      <w:r w:rsidR="00F565E9" w:rsidRPr="000D4C3A">
        <w:rPr>
          <w:b/>
          <w:bCs/>
          <w:color w:val="000000"/>
          <w:sz w:val="22"/>
          <w:szCs w:val="22"/>
        </w:rPr>
        <w:t>Severe</w:t>
      </w:r>
      <w:r w:rsidRPr="000D4C3A">
        <w:rPr>
          <w:b/>
          <w:bCs/>
          <w:color w:val="000000"/>
          <w:sz w:val="22"/>
          <w:szCs w:val="22"/>
        </w:rPr>
        <w:t xml:space="preserve"> Water Shortage</w:t>
      </w:r>
      <w:r w:rsidR="004A78E4" w:rsidRPr="000D4C3A">
        <w:rPr>
          <w:b/>
          <w:bCs/>
          <w:color w:val="000000"/>
          <w:sz w:val="22"/>
          <w:szCs w:val="22"/>
        </w:rPr>
        <w:t xml:space="preserve">; TCEQ </w:t>
      </w:r>
      <w:r w:rsidR="0084420B" w:rsidRPr="000D4C3A">
        <w:rPr>
          <w:b/>
          <w:bCs/>
          <w:color w:val="000000"/>
          <w:sz w:val="22"/>
          <w:szCs w:val="22"/>
        </w:rPr>
        <w:t>“</w:t>
      </w:r>
      <w:r w:rsidR="004A78E4" w:rsidRPr="000D4C3A">
        <w:rPr>
          <w:b/>
          <w:bCs/>
          <w:color w:val="000000"/>
          <w:sz w:val="22"/>
          <w:szCs w:val="22"/>
        </w:rPr>
        <w:t>Priority</w:t>
      </w:r>
      <w:r w:rsidR="0084420B" w:rsidRPr="000D4C3A">
        <w:rPr>
          <w:b/>
          <w:bCs/>
          <w:color w:val="000000"/>
          <w:sz w:val="22"/>
          <w:szCs w:val="22"/>
        </w:rPr>
        <w:t>”</w:t>
      </w:r>
      <w:r w:rsidR="004A78E4" w:rsidRPr="000D4C3A">
        <w:rPr>
          <w:b/>
          <w:bCs/>
          <w:color w:val="000000"/>
          <w:sz w:val="22"/>
          <w:szCs w:val="22"/>
        </w:rPr>
        <w:t xml:space="preserve"> Level</w:t>
      </w:r>
      <w:r w:rsidRPr="000D4C3A">
        <w:rPr>
          <w:b/>
          <w:bCs/>
          <w:color w:val="000000"/>
          <w:sz w:val="22"/>
          <w:szCs w:val="22"/>
        </w:rPr>
        <w:t xml:space="preserve">) </w:t>
      </w:r>
    </w:p>
    <w:p w14:paraId="4972602A" w14:textId="77777777" w:rsidR="00A73395" w:rsidRPr="000D4C3A" w:rsidRDefault="00A73395" w:rsidP="00835DC1">
      <w:pPr>
        <w:jc w:val="both"/>
        <w:rPr>
          <w:bCs/>
          <w:color w:val="000000"/>
          <w:sz w:val="22"/>
          <w:szCs w:val="22"/>
        </w:rPr>
      </w:pPr>
    </w:p>
    <w:p w14:paraId="5C5514C4" w14:textId="5C81D60D" w:rsidR="00CE7F49" w:rsidRPr="000D4C3A" w:rsidRDefault="00CE7F49" w:rsidP="00CE7F49">
      <w:pPr>
        <w:jc w:val="both"/>
        <w:rPr>
          <w:bCs/>
          <w:color w:val="000000"/>
          <w:sz w:val="22"/>
          <w:szCs w:val="22"/>
        </w:rPr>
      </w:pPr>
      <w:r w:rsidRPr="000D4C3A">
        <w:rPr>
          <w:bCs/>
          <w:color w:val="000000"/>
          <w:sz w:val="22"/>
          <w:szCs w:val="22"/>
        </w:rPr>
        <w:t xml:space="preserve">A Stage </w:t>
      </w:r>
      <w:r>
        <w:rPr>
          <w:bCs/>
          <w:color w:val="000000"/>
          <w:sz w:val="22"/>
          <w:szCs w:val="22"/>
        </w:rPr>
        <w:t>3</w:t>
      </w:r>
      <w:r w:rsidRPr="000D4C3A">
        <w:rPr>
          <w:bCs/>
          <w:color w:val="000000"/>
          <w:sz w:val="22"/>
          <w:szCs w:val="22"/>
        </w:rPr>
        <w:t xml:space="preserve"> Response for </w:t>
      </w:r>
      <w:r w:rsidRPr="003A4760">
        <w:rPr>
          <w:b/>
          <w:color w:val="000000"/>
          <w:sz w:val="22"/>
        </w:rPr>
        <w:t>Affected Customers</w:t>
      </w:r>
      <w:r w:rsidRPr="000D4C3A">
        <w:rPr>
          <w:bCs/>
          <w:color w:val="000000"/>
          <w:sz w:val="22"/>
          <w:szCs w:val="22"/>
        </w:rPr>
        <w:t xml:space="preserve"> can be triggered when the GM finds that conditions warrant the declaration of a Stage </w:t>
      </w:r>
      <w:r>
        <w:rPr>
          <w:bCs/>
          <w:color w:val="000000"/>
          <w:sz w:val="22"/>
          <w:szCs w:val="22"/>
        </w:rPr>
        <w:t>3</w:t>
      </w:r>
      <w:r w:rsidRPr="000D4C3A">
        <w:rPr>
          <w:bCs/>
          <w:color w:val="000000"/>
          <w:sz w:val="22"/>
          <w:szCs w:val="22"/>
        </w:rPr>
        <w:t xml:space="preserve"> Response. The GM will consider declaring a Stage </w:t>
      </w:r>
      <w:r>
        <w:rPr>
          <w:bCs/>
          <w:color w:val="000000"/>
          <w:sz w:val="22"/>
          <w:szCs w:val="22"/>
        </w:rPr>
        <w:t>3</w:t>
      </w:r>
      <w:r w:rsidRPr="000D4C3A">
        <w:rPr>
          <w:bCs/>
          <w:color w:val="000000"/>
          <w:sz w:val="22"/>
          <w:szCs w:val="22"/>
        </w:rPr>
        <w:t xml:space="preserve"> response when at least one of the following conditions is satisfied:</w:t>
      </w:r>
    </w:p>
    <w:p w14:paraId="6CD6065D" w14:textId="0C07EE39" w:rsidR="00754CA6" w:rsidRPr="000D4C3A" w:rsidRDefault="00754CA6" w:rsidP="00835DC1">
      <w:pPr>
        <w:jc w:val="both"/>
        <w:rPr>
          <w:b/>
          <w:bCs/>
          <w:color w:val="000000"/>
          <w:sz w:val="22"/>
          <w:szCs w:val="22"/>
        </w:rPr>
      </w:pPr>
    </w:p>
    <w:p w14:paraId="63AD3AF0" w14:textId="2799CF81" w:rsidR="00FE786C" w:rsidRPr="000D4C3A" w:rsidRDefault="00FE786C" w:rsidP="00835DC1">
      <w:pPr>
        <w:jc w:val="both"/>
        <w:rPr>
          <w:b/>
          <w:bCs/>
          <w:color w:val="000000"/>
          <w:sz w:val="22"/>
          <w:szCs w:val="22"/>
        </w:rPr>
      </w:pPr>
      <w:r w:rsidRPr="000D4C3A">
        <w:rPr>
          <w:b/>
          <w:bCs/>
          <w:color w:val="000000"/>
          <w:sz w:val="22"/>
          <w:szCs w:val="22"/>
        </w:rPr>
        <w:t>Response Conditions:</w:t>
      </w:r>
    </w:p>
    <w:p w14:paraId="54B4652A" w14:textId="77777777" w:rsidR="00FE786C" w:rsidRPr="000D4C3A" w:rsidRDefault="00FE786C" w:rsidP="00CE7F49">
      <w:pPr>
        <w:jc w:val="both"/>
        <w:rPr>
          <w:b/>
          <w:bCs/>
          <w:color w:val="000000"/>
          <w:sz w:val="22"/>
          <w:szCs w:val="22"/>
        </w:rPr>
      </w:pPr>
    </w:p>
    <w:p w14:paraId="2321AA8B" w14:textId="1510A6B1" w:rsidR="00086FC4" w:rsidRPr="000D4C3A" w:rsidRDefault="00086FC4" w:rsidP="00CE7F49">
      <w:pPr>
        <w:pStyle w:val="ListParagraph"/>
        <w:numPr>
          <w:ilvl w:val="0"/>
          <w:numId w:val="22"/>
        </w:numPr>
        <w:jc w:val="both"/>
        <w:rPr>
          <w:bCs/>
          <w:color w:val="000000"/>
          <w:sz w:val="22"/>
          <w:szCs w:val="22"/>
        </w:rPr>
      </w:pPr>
      <w:r w:rsidRPr="000D4C3A">
        <w:rPr>
          <w:b/>
          <w:bCs/>
          <w:color w:val="000000"/>
          <w:sz w:val="22"/>
          <w:szCs w:val="22"/>
        </w:rPr>
        <w:t>System Demand</w:t>
      </w:r>
      <w:r w:rsidRPr="000D4C3A">
        <w:rPr>
          <w:bCs/>
          <w:color w:val="000000"/>
          <w:sz w:val="22"/>
          <w:szCs w:val="22"/>
        </w:rPr>
        <w:t xml:space="preserve"> exceeds 95% of </w:t>
      </w:r>
      <w:r w:rsidR="00201DE4" w:rsidRPr="000D4C3A">
        <w:rPr>
          <w:b/>
          <w:bCs/>
          <w:color w:val="000000"/>
          <w:sz w:val="22"/>
          <w:szCs w:val="22"/>
        </w:rPr>
        <w:t>D</w:t>
      </w:r>
      <w:r w:rsidRPr="000D4C3A">
        <w:rPr>
          <w:b/>
          <w:bCs/>
          <w:color w:val="000000"/>
          <w:sz w:val="22"/>
          <w:szCs w:val="22"/>
        </w:rPr>
        <w:t xml:space="preserve">eliverable </w:t>
      </w:r>
      <w:r w:rsidR="00201DE4" w:rsidRPr="000D4C3A">
        <w:rPr>
          <w:b/>
          <w:bCs/>
          <w:color w:val="000000"/>
          <w:sz w:val="22"/>
          <w:szCs w:val="22"/>
        </w:rPr>
        <w:t>C</w:t>
      </w:r>
      <w:r w:rsidRPr="000D4C3A">
        <w:rPr>
          <w:b/>
          <w:bCs/>
          <w:color w:val="000000"/>
          <w:sz w:val="22"/>
          <w:szCs w:val="22"/>
        </w:rPr>
        <w:t>apacity</w:t>
      </w:r>
      <w:r w:rsidRPr="000D4C3A">
        <w:rPr>
          <w:bCs/>
          <w:color w:val="000000"/>
          <w:sz w:val="22"/>
          <w:szCs w:val="22"/>
        </w:rPr>
        <w:t xml:space="preserve"> within GCWA’s conveyance system for three consecutive days (applicable to any portion thereof)</w:t>
      </w:r>
      <w:r w:rsidR="00420EE5" w:rsidRPr="000D4C3A">
        <w:rPr>
          <w:bCs/>
          <w:color w:val="000000"/>
          <w:sz w:val="22"/>
          <w:szCs w:val="22"/>
        </w:rPr>
        <w:t>.</w:t>
      </w:r>
      <w:r w:rsidRPr="000D4C3A">
        <w:rPr>
          <w:bCs/>
          <w:color w:val="000000"/>
          <w:sz w:val="22"/>
          <w:szCs w:val="22"/>
        </w:rPr>
        <w:t xml:space="preserve"> </w:t>
      </w:r>
    </w:p>
    <w:p w14:paraId="1F6672D4" w14:textId="77777777" w:rsidR="008A36A5" w:rsidRPr="000D4C3A" w:rsidRDefault="008A36A5" w:rsidP="00CE7F49">
      <w:pPr>
        <w:ind w:left="360"/>
        <w:jc w:val="both"/>
        <w:rPr>
          <w:bCs/>
          <w:color w:val="000000"/>
          <w:sz w:val="22"/>
          <w:szCs w:val="22"/>
        </w:rPr>
      </w:pPr>
    </w:p>
    <w:p w14:paraId="228AEF83" w14:textId="485AFB2E" w:rsidR="00CE7F49" w:rsidRPr="000D4C3A" w:rsidRDefault="00CE7F49" w:rsidP="009D107C">
      <w:pPr>
        <w:pStyle w:val="ListParagraph"/>
        <w:numPr>
          <w:ilvl w:val="0"/>
          <w:numId w:val="22"/>
        </w:numPr>
        <w:jc w:val="both"/>
        <w:rPr>
          <w:bCs/>
          <w:color w:val="000000"/>
          <w:sz w:val="22"/>
          <w:szCs w:val="22"/>
        </w:rPr>
      </w:pPr>
      <w:r>
        <w:rPr>
          <w:bCs/>
          <w:color w:val="000000"/>
          <w:sz w:val="22"/>
          <w:szCs w:val="22"/>
        </w:rPr>
        <w:t xml:space="preserve">GCWA predicts that for fourteen days into the future, the </w:t>
      </w:r>
      <w:r w:rsidRPr="000D4C3A">
        <w:rPr>
          <w:b/>
          <w:bCs/>
          <w:color w:val="000000"/>
          <w:sz w:val="22"/>
          <w:szCs w:val="22"/>
        </w:rPr>
        <w:t>Run-of-River Flow</w:t>
      </w:r>
      <w:r w:rsidRPr="00A30E2D">
        <w:rPr>
          <w:b/>
          <w:color w:val="000000"/>
          <w:sz w:val="22"/>
        </w:rPr>
        <w:t xml:space="preserve"> </w:t>
      </w:r>
      <w:r>
        <w:rPr>
          <w:b/>
          <w:color w:val="000000"/>
          <w:sz w:val="22"/>
        </w:rPr>
        <w:t xml:space="preserve">at Hempstead </w:t>
      </w:r>
      <w:r>
        <w:rPr>
          <w:bCs/>
          <w:color w:val="000000"/>
          <w:sz w:val="22"/>
          <w:szCs w:val="22"/>
        </w:rPr>
        <w:t>will be</w:t>
      </w:r>
      <w:r w:rsidRPr="000D4C3A">
        <w:rPr>
          <w:bCs/>
          <w:color w:val="000000"/>
          <w:sz w:val="22"/>
          <w:szCs w:val="22"/>
        </w:rPr>
        <w:t xml:space="preserve"> less than 9</w:t>
      </w:r>
      <w:r>
        <w:rPr>
          <w:bCs/>
          <w:color w:val="000000"/>
          <w:sz w:val="22"/>
          <w:szCs w:val="22"/>
        </w:rPr>
        <w:t>0</w:t>
      </w:r>
      <w:r w:rsidRPr="000D4C3A">
        <w:rPr>
          <w:bCs/>
          <w:color w:val="000000"/>
          <w:sz w:val="22"/>
          <w:szCs w:val="22"/>
        </w:rPr>
        <w:t xml:space="preserve">% of the </w:t>
      </w:r>
      <w:r w:rsidRPr="000D4C3A">
        <w:rPr>
          <w:b/>
          <w:bCs/>
          <w:color w:val="000000"/>
          <w:sz w:val="22"/>
          <w:szCs w:val="22"/>
        </w:rPr>
        <w:t>Monthly Flow Target</w:t>
      </w:r>
      <w:r w:rsidRPr="000D4C3A">
        <w:rPr>
          <w:bCs/>
          <w:color w:val="000000"/>
          <w:sz w:val="22"/>
          <w:szCs w:val="22"/>
        </w:rPr>
        <w:t xml:space="preserve">. </w:t>
      </w:r>
    </w:p>
    <w:p w14:paraId="77101A79" w14:textId="77777777" w:rsidR="008A36A5" w:rsidRPr="000D4C3A" w:rsidRDefault="008A36A5" w:rsidP="00835DC1">
      <w:pPr>
        <w:ind w:left="360"/>
        <w:jc w:val="both"/>
        <w:rPr>
          <w:bCs/>
          <w:color w:val="000000"/>
          <w:sz w:val="22"/>
          <w:szCs w:val="22"/>
        </w:rPr>
      </w:pPr>
    </w:p>
    <w:p w14:paraId="0E52213E" w14:textId="5E2DCEE4" w:rsidR="008A36A5" w:rsidRPr="000D4C3A" w:rsidRDefault="002B1CE3" w:rsidP="009D107C">
      <w:pPr>
        <w:pStyle w:val="ListParagraph"/>
        <w:numPr>
          <w:ilvl w:val="0"/>
          <w:numId w:val="22"/>
        </w:numPr>
        <w:jc w:val="both"/>
        <w:rPr>
          <w:bCs/>
          <w:color w:val="000000"/>
          <w:sz w:val="22"/>
          <w:szCs w:val="22"/>
        </w:rPr>
      </w:pPr>
      <w:r w:rsidRPr="000D4C3A">
        <w:rPr>
          <w:bCs/>
          <w:color w:val="000000"/>
          <w:sz w:val="22"/>
          <w:szCs w:val="22"/>
        </w:rPr>
        <w:t xml:space="preserve">Water available from </w:t>
      </w:r>
      <w:r w:rsidRPr="000D4C3A">
        <w:rPr>
          <w:b/>
          <w:bCs/>
          <w:color w:val="000000"/>
          <w:sz w:val="22"/>
          <w:szCs w:val="22"/>
        </w:rPr>
        <w:t>Run-of-River Supplies</w:t>
      </w:r>
      <w:r w:rsidRPr="000D4C3A" w:rsidDel="00152455">
        <w:rPr>
          <w:bCs/>
          <w:color w:val="000000"/>
          <w:sz w:val="22"/>
          <w:szCs w:val="22"/>
        </w:rPr>
        <w:t xml:space="preserve"> </w:t>
      </w:r>
      <w:r w:rsidRPr="000D4C3A">
        <w:rPr>
          <w:bCs/>
          <w:color w:val="000000"/>
          <w:sz w:val="22"/>
          <w:szCs w:val="22"/>
        </w:rPr>
        <w:t xml:space="preserve">and </w:t>
      </w:r>
      <w:r w:rsidRPr="000D4C3A">
        <w:rPr>
          <w:b/>
          <w:bCs/>
          <w:color w:val="000000"/>
          <w:sz w:val="22"/>
          <w:szCs w:val="22"/>
        </w:rPr>
        <w:t>GCWA</w:t>
      </w:r>
      <w:r w:rsidRPr="000D4C3A">
        <w:rPr>
          <w:bCs/>
          <w:color w:val="000000"/>
          <w:sz w:val="22"/>
          <w:szCs w:val="22"/>
        </w:rPr>
        <w:t xml:space="preserve"> </w:t>
      </w:r>
      <w:r w:rsidRPr="000D4C3A">
        <w:rPr>
          <w:b/>
          <w:bCs/>
          <w:color w:val="000000"/>
          <w:sz w:val="22"/>
          <w:szCs w:val="22"/>
        </w:rPr>
        <w:t>Alternate Water Supplies</w:t>
      </w:r>
      <w:r w:rsidRPr="000D4C3A">
        <w:rPr>
          <w:bCs/>
          <w:color w:val="000000"/>
          <w:sz w:val="22"/>
          <w:szCs w:val="22"/>
        </w:rPr>
        <w:t xml:space="preserve"> is determined to be insufficient to satisfy 90% of GCWA’s Monthly Flow Target through August 31 of the current year (if date is on or after January 1) or through August 31 of the next year (if date is on or after September 1 of the current year).</w:t>
      </w:r>
    </w:p>
    <w:p w14:paraId="0B7097A3" w14:textId="77777777" w:rsidR="008A36A5" w:rsidRPr="000D4C3A" w:rsidRDefault="008A36A5" w:rsidP="00CE7F49">
      <w:pPr>
        <w:ind w:left="360"/>
        <w:jc w:val="both"/>
        <w:rPr>
          <w:bCs/>
          <w:color w:val="000000"/>
          <w:sz w:val="22"/>
          <w:szCs w:val="22"/>
        </w:rPr>
      </w:pPr>
    </w:p>
    <w:p w14:paraId="43C9EDCD" w14:textId="4C3B8680" w:rsidR="00754CA6" w:rsidRPr="000D4C3A" w:rsidRDefault="00855A7F" w:rsidP="00CE7F49">
      <w:pPr>
        <w:jc w:val="both"/>
        <w:rPr>
          <w:bCs/>
          <w:color w:val="000000"/>
          <w:sz w:val="22"/>
          <w:szCs w:val="22"/>
        </w:rPr>
      </w:pPr>
      <w:r w:rsidRPr="000D4C3A">
        <w:rPr>
          <w:bCs/>
          <w:color w:val="000000"/>
          <w:sz w:val="22"/>
          <w:szCs w:val="22"/>
        </w:rPr>
        <w:t>A Stage 3</w:t>
      </w:r>
      <w:r w:rsidR="00E059CA" w:rsidRPr="000D4C3A">
        <w:rPr>
          <w:bCs/>
          <w:color w:val="000000"/>
          <w:sz w:val="22"/>
          <w:szCs w:val="22"/>
        </w:rPr>
        <w:t xml:space="preserve"> </w:t>
      </w:r>
      <w:r w:rsidR="0031067C" w:rsidRPr="000D4C3A">
        <w:rPr>
          <w:bCs/>
          <w:color w:val="000000"/>
          <w:sz w:val="22"/>
          <w:szCs w:val="22"/>
        </w:rPr>
        <w:t>R</w:t>
      </w:r>
      <w:r w:rsidRPr="000D4C3A">
        <w:rPr>
          <w:bCs/>
          <w:color w:val="000000"/>
          <w:sz w:val="22"/>
          <w:szCs w:val="22"/>
        </w:rPr>
        <w:t xml:space="preserve">esponse may be terminated by the GM when the circumstances that triggered the initiation of </w:t>
      </w:r>
      <w:r w:rsidR="00527402">
        <w:rPr>
          <w:bCs/>
          <w:color w:val="000000"/>
          <w:sz w:val="22"/>
          <w:szCs w:val="22"/>
        </w:rPr>
        <w:t xml:space="preserve">a </w:t>
      </w:r>
      <w:r w:rsidRPr="000D4C3A">
        <w:rPr>
          <w:bCs/>
          <w:color w:val="000000"/>
          <w:sz w:val="22"/>
          <w:szCs w:val="22"/>
        </w:rPr>
        <w:t>Stage 3</w:t>
      </w:r>
      <w:r w:rsidR="00527402">
        <w:rPr>
          <w:bCs/>
          <w:color w:val="000000"/>
          <w:sz w:val="22"/>
          <w:szCs w:val="22"/>
        </w:rPr>
        <w:t xml:space="preserve"> Response</w:t>
      </w:r>
      <w:r w:rsidRPr="000D4C3A">
        <w:rPr>
          <w:bCs/>
          <w:color w:val="000000"/>
          <w:sz w:val="22"/>
          <w:szCs w:val="22"/>
        </w:rPr>
        <w:t xml:space="preserve"> no longer prevail</w:t>
      </w:r>
      <w:r w:rsidR="00287EE1" w:rsidRPr="000D4C3A">
        <w:rPr>
          <w:bCs/>
          <w:color w:val="000000"/>
          <w:sz w:val="22"/>
          <w:szCs w:val="22"/>
        </w:rPr>
        <w:t>.</w:t>
      </w:r>
      <w:r w:rsidR="00754CA6" w:rsidRPr="000D4C3A">
        <w:rPr>
          <w:bCs/>
          <w:color w:val="000000"/>
          <w:sz w:val="22"/>
          <w:szCs w:val="22"/>
        </w:rPr>
        <w:t xml:space="preserve"> </w:t>
      </w:r>
    </w:p>
    <w:p w14:paraId="78374478" w14:textId="77777777" w:rsidR="00086FC4" w:rsidRPr="000D4C3A" w:rsidRDefault="00086FC4" w:rsidP="00835DC1">
      <w:pPr>
        <w:jc w:val="both"/>
        <w:rPr>
          <w:bCs/>
          <w:color w:val="000000"/>
          <w:sz w:val="22"/>
          <w:szCs w:val="22"/>
        </w:rPr>
      </w:pPr>
    </w:p>
    <w:p w14:paraId="55C460E5" w14:textId="67950654" w:rsidR="00FE786C" w:rsidRPr="000D4C3A" w:rsidRDefault="00FE786C" w:rsidP="00835DC1">
      <w:pPr>
        <w:jc w:val="both"/>
        <w:rPr>
          <w:b/>
          <w:bCs/>
          <w:color w:val="000000"/>
          <w:sz w:val="22"/>
          <w:szCs w:val="22"/>
        </w:rPr>
      </w:pPr>
      <w:r w:rsidRPr="000D4C3A">
        <w:rPr>
          <w:b/>
          <w:bCs/>
          <w:color w:val="000000"/>
          <w:sz w:val="22"/>
          <w:szCs w:val="22"/>
        </w:rPr>
        <w:t>Response Measures:</w:t>
      </w:r>
    </w:p>
    <w:p w14:paraId="25B9E50E" w14:textId="77777777" w:rsidR="00FE786C" w:rsidRPr="00CE7F49" w:rsidRDefault="00FE786C" w:rsidP="00CE7F49">
      <w:pPr>
        <w:jc w:val="both"/>
        <w:rPr>
          <w:b/>
          <w:color w:val="000000"/>
          <w:sz w:val="22"/>
        </w:rPr>
      </w:pPr>
    </w:p>
    <w:p w14:paraId="787C88BC" w14:textId="4CEE048A" w:rsidR="00592BC0" w:rsidRPr="000D4C3A" w:rsidRDefault="00754CA6" w:rsidP="00CE7F49">
      <w:pPr>
        <w:jc w:val="both"/>
        <w:rPr>
          <w:bCs/>
          <w:color w:val="000000"/>
          <w:sz w:val="22"/>
          <w:szCs w:val="22"/>
        </w:rPr>
      </w:pPr>
      <w:r w:rsidRPr="000D4C3A">
        <w:rPr>
          <w:bCs/>
          <w:color w:val="000000"/>
          <w:sz w:val="22"/>
          <w:szCs w:val="22"/>
        </w:rPr>
        <w:t xml:space="preserve">The goal for water use under Stage </w:t>
      </w:r>
      <w:r w:rsidR="00F565E9" w:rsidRPr="000D4C3A">
        <w:rPr>
          <w:bCs/>
          <w:color w:val="000000"/>
          <w:sz w:val="22"/>
          <w:szCs w:val="22"/>
        </w:rPr>
        <w:t>3</w:t>
      </w:r>
      <w:r w:rsidRPr="000D4C3A">
        <w:rPr>
          <w:bCs/>
          <w:color w:val="000000"/>
          <w:sz w:val="22"/>
          <w:szCs w:val="22"/>
        </w:rPr>
        <w:t xml:space="preserve"> is </w:t>
      </w:r>
      <w:r w:rsidR="00F565E9" w:rsidRPr="000D4C3A">
        <w:rPr>
          <w:bCs/>
          <w:color w:val="000000"/>
          <w:sz w:val="22"/>
          <w:szCs w:val="22"/>
        </w:rPr>
        <w:t>85</w:t>
      </w:r>
      <w:r w:rsidRPr="000D4C3A">
        <w:rPr>
          <w:bCs/>
          <w:color w:val="000000"/>
          <w:sz w:val="22"/>
          <w:szCs w:val="22"/>
        </w:rPr>
        <w:t xml:space="preserve">% of the total </w:t>
      </w:r>
      <w:r w:rsidR="00C16306">
        <w:rPr>
          <w:b/>
          <w:bCs/>
          <w:color w:val="000000"/>
          <w:sz w:val="22"/>
          <w:szCs w:val="22"/>
        </w:rPr>
        <w:t>Base</w:t>
      </w:r>
      <w:r w:rsidR="00855A7F" w:rsidRPr="000D4C3A">
        <w:rPr>
          <w:b/>
          <w:bCs/>
          <w:color w:val="000000"/>
          <w:sz w:val="22"/>
          <w:szCs w:val="22"/>
        </w:rPr>
        <w:t xml:space="preserve"> </w:t>
      </w:r>
      <w:r w:rsidR="00086FC4" w:rsidRPr="000D4C3A">
        <w:rPr>
          <w:b/>
          <w:bCs/>
          <w:color w:val="000000"/>
          <w:sz w:val="22"/>
          <w:szCs w:val="22"/>
        </w:rPr>
        <w:t>W</w:t>
      </w:r>
      <w:r w:rsidRPr="000D4C3A">
        <w:rPr>
          <w:b/>
          <w:bCs/>
          <w:color w:val="000000"/>
          <w:sz w:val="22"/>
          <w:szCs w:val="22"/>
        </w:rPr>
        <w:t xml:space="preserve">ater </w:t>
      </w:r>
      <w:r w:rsidR="00086FC4" w:rsidRPr="000D4C3A">
        <w:rPr>
          <w:b/>
          <w:bCs/>
          <w:color w:val="000000"/>
          <w:sz w:val="22"/>
          <w:szCs w:val="22"/>
        </w:rPr>
        <w:t>U</w:t>
      </w:r>
      <w:r w:rsidR="00855A7F" w:rsidRPr="000D4C3A">
        <w:rPr>
          <w:b/>
          <w:bCs/>
          <w:color w:val="000000"/>
          <w:sz w:val="22"/>
          <w:szCs w:val="22"/>
        </w:rPr>
        <w:t>se</w:t>
      </w:r>
      <w:r w:rsidRPr="000D4C3A">
        <w:rPr>
          <w:bCs/>
          <w:color w:val="000000"/>
          <w:sz w:val="22"/>
          <w:szCs w:val="22"/>
        </w:rPr>
        <w:t xml:space="preserve"> </w:t>
      </w:r>
      <w:r w:rsidR="00287EE1" w:rsidRPr="000D4C3A">
        <w:rPr>
          <w:bCs/>
          <w:color w:val="000000"/>
          <w:sz w:val="22"/>
          <w:szCs w:val="22"/>
        </w:rPr>
        <w:t xml:space="preserve">and </w:t>
      </w:r>
      <w:r w:rsidR="00287EE1" w:rsidRPr="009D107C">
        <w:rPr>
          <w:b/>
          <w:bCs/>
          <w:color w:val="000000"/>
          <w:sz w:val="22"/>
          <w:szCs w:val="22"/>
        </w:rPr>
        <w:t>Interruptible Water Use</w:t>
      </w:r>
      <w:r w:rsidR="00287EE1" w:rsidRPr="000D4C3A">
        <w:rPr>
          <w:bCs/>
          <w:color w:val="000000"/>
          <w:sz w:val="22"/>
          <w:szCs w:val="22"/>
        </w:rPr>
        <w:t xml:space="preserve"> </w:t>
      </w:r>
      <w:r w:rsidRPr="000D4C3A">
        <w:rPr>
          <w:bCs/>
          <w:color w:val="000000"/>
          <w:sz w:val="22"/>
          <w:szCs w:val="22"/>
        </w:rPr>
        <w:t xml:space="preserve">for all </w:t>
      </w:r>
      <w:r w:rsidR="00A049AB" w:rsidRPr="000D4C3A">
        <w:rPr>
          <w:b/>
          <w:bCs/>
          <w:color w:val="000000"/>
          <w:sz w:val="22"/>
          <w:szCs w:val="22"/>
        </w:rPr>
        <w:t>Affected</w:t>
      </w:r>
      <w:r w:rsidR="00A76F6B" w:rsidRPr="000D4C3A">
        <w:rPr>
          <w:b/>
          <w:bCs/>
          <w:color w:val="000000"/>
          <w:sz w:val="22"/>
          <w:szCs w:val="22"/>
        </w:rPr>
        <w:t xml:space="preserve"> </w:t>
      </w:r>
      <w:r w:rsidR="00A049AB" w:rsidRPr="000D4C3A">
        <w:rPr>
          <w:b/>
          <w:bCs/>
          <w:color w:val="000000"/>
          <w:sz w:val="22"/>
          <w:szCs w:val="22"/>
        </w:rPr>
        <w:t>C</w:t>
      </w:r>
      <w:r w:rsidRPr="000D4C3A">
        <w:rPr>
          <w:b/>
          <w:bCs/>
          <w:color w:val="000000"/>
          <w:sz w:val="22"/>
          <w:szCs w:val="22"/>
        </w:rPr>
        <w:t>ustomers</w:t>
      </w:r>
      <w:r w:rsidRPr="000D4C3A">
        <w:rPr>
          <w:bCs/>
          <w:color w:val="000000"/>
          <w:sz w:val="22"/>
          <w:szCs w:val="22"/>
        </w:rPr>
        <w:t xml:space="preserve">.  </w:t>
      </w:r>
      <w:r w:rsidR="00592BC0" w:rsidRPr="000D4C3A">
        <w:rPr>
          <w:bCs/>
          <w:color w:val="000000"/>
          <w:sz w:val="22"/>
          <w:szCs w:val="22"/>
        </w:rPr>
        <w:t xml:space="preserve">If the circumstances warrant, the GM may set an alternative water use reduction goal. </w:t>
      </w:r>
    </w:p>
    <w:p w14:paraId="5C968AD5" w14:textId="77777777" w:rsidR="00592BC0" w:rsidRPr="000D4C3A" w:rsidRDefault="00592BC0" w:rsidP="00CE7F49">
      <w:pPr>
        <w:jc w:val="both"/>
        <w:rPr>
          <w:bCs/>
          <w:color w:val="000000"/>
          <w:sz w:val="22"/>
          <w:szCs w:val="22"/>
        </w:rPr>
      </w:pPr>
    </w:p>
    <w:p w14:paraId="1658F502" w14:textId="174B4D5A" w:rsidR="00754CA6" w:rsidRPr="000D4C3A" w:rsidRDefault="00754CA6" w:rsidP="00CE7F49">
      <w:pPr>
        <w:jc w:val="both"/>
        <w:rPr>
          <w:bCs/>
          <w:color w:val="000000"/>
          <w:sz w:val="22"/>
          <w:szCs w:val="22"/>
        </w:rPr>
      </w:pPr>
      <w:r w:rsidRPr="000D4C3A">
        <w:rPr>
          <w:bCs/>
          <w:color w:val="000000"/>
          <w:sz w:val="22"/>
          <w:szCs w:val="22"/>
        </w:rPr>
        <w:t xml:space="preserve">The GM may </w:t>
      </w:r>
      <w:r w:rsidR="0031067C" w:rsidRPr="000D4C3A">
        <w:rPr>
          <w:bCs/>
          <w:color w:val="000000"/>
          <w:sz w:val="22"/>
          <w:szCs w:val="22"/>
        </w:rPr>
        <w:t>implement</w:t>
      </w:r>
      <w:r w:rsidRPr="000D4C3A">
        <w:rPr>
          <w:bCs/>
          <w:color w:val="000000"/>
          <w:sz w:val="22"/>
          <w:szCs w:val="22"/>
        </w:rPr>
        <w:t xml:space="preserve"> any of the following actions deemed necessary:</w:t>
      </w:r>
    </w:p>
    <w:p w14:paraId="6DBC0938" w14:textId="43F089D8" w:rsidR="00592BC0" w:rsidRPr="000D4C3A" w:rsidRDefault="00471891" w:rsidP="00CE7F49">
      <w:pPr>
        <w:numPr>
          <w:ilvl w:val="0"/>
          <w:numId w:val="9"/>
        </w:numPr>
        <w:jc w:val="both"/>
        <w:rPr>
          <w:bCs/>
          <w:color w:val="000000"/>
          <w:sz w:val="22"/>
          <w:szCs w:val="22"/>
        </w:rPr>
      </w:pPr>
      <w:r>
        <w:rPr>
          <w:bCs/>
          <w:color w:val="000000"/>
          <w:sz w:val="22"/>
          <w:szCs w:val="22"/>
        </w:rPr>
        <w:t>Initiate or c</w:t>
      </w:r>
      <w:r w:rsidR="00592BC0" w:rsidRPr="000D4C3A">
        <w:rPr>
          <w:bCs/>
          <w:color w:val="000000"/>
          <w:sz w:val="22"/>
          <w:szCs w:val="22"/>
        </w:rPr>
        <w:t>ontinue</w:t>
      </w:r>
      <w:r>
        <w:rPr>
          <w:bCs/>
          <w:color w:val="000000"/>
          <w:sz w:val="22"/>
          <w:szCs w:val="22"/>
        </w:rPr>
        <w:t xml:space="preserve"> </w:t>
      </w:r>
      <w:r w:rsidR="00592BC0" w:rsidRPr="000D4C3A">
        <w:rPr>
          <w:bCs/>
          <w:color w:val="000000"/>
          <w:sz w:val="22"/>
          <w:szCs w:val="22"/>
        </w:rPr>
        <w:t>any actions available under Stage 1 and Stage 2</w:t>
      </w:r>
      <w:r w:rsidR="00420EE5" w:rsidRPr="000D4C3A">
        <w:rPr>
          <w:bCs/>
          <w:color w:val="000000"/>
          <w:sz w:val="22"/>
          <w:szCs w:val="22"/>
        </w:rPr>
        <w:t>;</w:t>
      </w:r>
    </w:p>
    <w:p w14:paraId="61BA8BB9" w14:textId="35474EEF" w:rsidR="00754CA6" w:rsidRPr="000D4C3A" w:rsidRDefault="00754CA6" w:rsidP="00CE7F49">
      <w:pPr>
        <w:numPr>
          <w:ilvl w:val="0"/>
          <w:numId w:val="9"/>
        </w:numPr>
        <w:jc w:val="both"/>
        <w:rPr>
          <w:bCs/>
          <w:color w:val="000000"/>
          <w:sz w:val="22"/>
          <w:szCs w:val="22"/>
        </w:rPr>
      </w:pPr>
      <w:r w:rsidRPr="000D4C3A">
        <w:rPr>
          <w:bCs/>
          <w:color w:val="000000"/>
          <w:sz w:val="22"/>
          <w:szCs w:val="22"/>
        </w:rPr>
        <w:t xml:space="preserve">Notify all </w:t>
      </w:r>
      <w:r w:rsidRPr="000D4C3A">
        <w:rPr>
          <w:b/>
          <w:bCs/>
          <w:color w:val="000000"/>
          <w:sz w:val="22"/>
          <w:szCs w:val="22"/>
        </w:rPr>
        <w:t>Affected Customers</w:t>
      </w:r>
      <w:r w:rsidRPr="000D4C3A">
        <w:rPr>
          <w:bCs/>
          <w:color w:val="000000"/>
          <w:sz w:val="22"/>
          <w:szCs w:val="22"/>
        </w:rPr>
        <w:t xml:space="preserve"> that a Stage </w:t>
      </w:r>
      <w:r w:rsidR="00592BC0" w:rsidRPr="000D4C3A">
        <w:rPr>
          <w:bCs/>
          <w:color w:val="000000"/>
          <w:sz w:val="22"/>
          <w:szCs w:val="22"/>
        </w:rPr>
        <w:t>3</w:t>
      </w:r>
      <w:r w:rsidRPr="000D4C3A">
        <w:rPr>
          <w:bCs/>
          <w:color w:val="000000"/>
          <w:sz w:val="22"/>
          <w:szCs w:val="22"/>
        </w:rPr>
        <w:t xml:space="preserve"> </w:t>
      </w:r>
      <w:r w:rsidR="0031067C" w:rsidRPr="000D4C3A">
        <w:rPr>
          <w:bCs/>
          <w:color w:val="000000"/>
          <w:sz w:val="22"/>
          <w:szCs w:val="22"/>
        </w:rPr>
        <w:t xml:space="preserve">Response </w:t>
      </w:r>
      <w:r w:rsidRPr="000D4C3A">
        <w:rPr>
          <w:bCs/>
          <w:color w:val="000000"/>
          <w:sz w:val="22"/>
          <w:szCs w:val="22"/>
        </w:rPr>
        <w:t>condition exists</w:t>
      </w:r>
      <w:r w:rsidR="00420EE5" w:rsidRPr="000D4C3A">
        <w:rPr>
          <w:bCs/>
          <w:color w:val="000000"/>
          <w:sz w:val="22"/>
          <w:szCs w:val="22"/>
        </w:rPr>
        <w:t>;</w:t>
      </w:r>
    </w:p>
    <w:p w14:paraId="4C8F2514" w14:textId="0BAC0589" w:rsidR="00754CA6" w:rsidRPr="000D4C3A" w:rsidRDefault="00754CA6" w:rsidP="00CE7F49">
      <w:pPr>
        <w:numPr>
          <w:ilvl w:val="0"/>
          <w:numId w:val="9"/>
        </w:numPr>
        <w:jc w:val="both"/>
        <w:rPr>
          <w:bCs/>
          <w:color w:val="000000"/>
          <w:sz w:val="22"/>
          <w:szCs w:val="22"/>
        </w:rPr>
      </w:pPr>
      <w:r w:rsidRPr="000D4C3A">
        <w:rPr>
          <w:bCs/>
          <w:color w:val="000000"/>
          <w:sz w:val="22"/>
          <w:szCs w:val="22"/>
        </w:rPr>
        <w:t xml:space="preserve">Continue usage of </w:t>
      </w:r>
      <w:r w:rsidR="00B11B17" w:rsidRPr="000D4C3A">
        <w:rPr>
          <w:b/>
          <w:bCs/>
          <w:color w:val="000000"/>
          <w:sz w:val="22"/>
          <w:szCs w:val="22"/>
        </w:rPr>
        <w:t xml:space="preserve">GCWA </w:t>
      </w:r>
      <w:r w:rsidR="00A049AB" w:rsidRPr="000D4C3A">
        <w:rPr>
          <w:b/>
          <w:bCs/>
          <w:color w:val="000000"/>
          <w:sz w:val="22"/>
          <w:szCs w:val="22"/>
        </w:rPr>
        <w:t>A</w:t>
      </w:r>
      <w:r w:rsidRPr="000D4C3A">
        <w:rPr>
          <w:b/>
          <w:bCs/>
          <w:color w:val="000000"/>
          <w:sz w:val="22"/>
          <w:szCs w:val="22"/>
        </w:rPr>
        <w:t xml:space="preserve">lternate </w:t>
      </w:r>
      <w:r w:rsidR="00A049AB" w:rsidRPr="000D4C3A">
        <w:rPr>
          <w:b/>
          <w:bCs/>
          <w:color w:val="000000"/>
          <w:sz w:val="22"/>
          <w:szCs w:val="22"/>
        </w:rPr>
        <w:t>W</w:t>
      </w:r>
      <w:r w:rsidRPr="000D4C3A">
        <w:rPr>
          <w:b/>
          <w:bCs/>
          <w:color w:val="000000"/>
          <w:sz w:val="22"/>
          <w:szCs w:val="22"/>
        </w:rPr>
        <w:t xml:space="preserve">ater </w:t>
      </w:r>
      <w:r w:rsidR="00A049AB" w:rsidRPr="000D4C3A">
        <w:rPr>
          <w:b/>
          <w:bCs/>
          <w:color w:val="000000"/>
          <w:sz w:val="22"/>
          <w:szCs w:val="22"/>
        </w:rPr>
        <w:t>S</w:t>
      </w:r>
      <w:r w:rsidRPr="000D4C3A">
        <w:rPr>
          <w:b/>
          <w:bCs/>
          <w:color w:val="000000"/>
          <w:sz w:val="22"/>
          <w:szCs w:val="22"/>
        </w:rPr>
        <w:t>upplies</w:t>
      </w:r>
      <w:r w:rsidRPr="000D4C3A">
        <w:rPr>
          <w:bCs/>
          <w:color w:val="000000"/>
          <w:sz w:val="22"/>
          <w:szCs w:val="22"/>
        </w:rPr>
        <w:t xml:space="preserve"> to augment </w:t>
      </w:r>
      <w:r w:rsidR="00A049AB" w:rsidRPr="000D4C3A">
        <w:rPr>
          <w:b/>
          <w:bCs/>
          <w:color w:val="000000"/>
          <w:sz w:val="22"/>
          <w:szCs w:val="22"/>
        </w:rPr>
        <w:t>R</w:t>
      </w:r>
      <w:r w:rsidRPr="000D4C3A">
        <w:rPr>
          <w:b/>
          <w:bCs/>
          <w:color w:val="000000"/>
          <w:sz w:val="22"/>
          <w:szCs w:val="22"/>
        </w:rPr>
        <w:t>un-of-</w:t>
      </w:r>
      <w:r w:rsidR="00A049AB" w:rsidRPr="000D4C3A">
        <w:rPr>
          <w:b/>
          <w:bCs/>
          <w:color w:val="000000"/>
          <w:sz w:val="22"/>
          <w:szCs w:val="22"/>
        </w:rPr>
        <w:t>R</w:t>
      </w:r>
      <w:r w:rsidRPr="000D4C3A">
        <w:rPr>
          <w:b/>
          <w:bCs/>
          <w:color w:val="000000"/>
          <w:sz w:val="22"/>
          <w:szCs w:val="22"/>
        </w:rPr>
        <w:t xml:space="preserve">iver </w:t>
      </w:r>
      <w:r w:rsidR="00A049AB" w:rsidRPr="000D4C3A">
        <w:rPr>
          <w:b/>
          <w:bCs/>
          <w:color w:val="000000"/>
          <w:sz w:val="22"/>
          <w:szCs w:val="22"/>
        </w:rPr>
        <w:t>S</w:t>
      </w:r>
      <w:r w:rsidRPr="000D4C3A">
        <w:rPr>
          <w:b/>
          <w:bCs/>
          <w:color w:val="000000"/>
          <w:sz w:val="22"/>
          <w:szCs w:val="22"/>
        </w:rPr>
        <w:t>upplies</w:t>
      </w:r>
      <w:r w:rsidR="00420EE5" w:rsidRPr="000D4C3A">
        <w:rPr>
          <w:bCs/>
          <w:color w:val="000000"/>
          <w:sz w:val="22"/>
          <w:szCs w:val="22"/>
        </w:rPr>
        <w:t>;</w:t>
      </w:r>
    </w:p>
    <w:p w14:paraId="2A8E472F" w14:textId="4D827819" w:rsidR="00592BC0" w:rsidRPr="000D4C3A" w:rsidRDefault="00592BC0" w:rsidP="00CE7F49">
      <w:pPr>
        <w:numPr>
          <w:ilvl w:val="0"/>
          <w:numId w:val="9"/>
        </w:numPr>
        <w:jc w:val="both"/>
        <w:rPr>
          <w:bCs/>
          <w:color w:val="000000"/>
          <w:sz w:val="22"/>
          <w:szCs w:val="22"/>
        </w:rPr>
      </w:pPr>
      <w:r w:rsidRPr="000D4C3A">
        <w:rPr>
          <w:bCs/>
          <w:color w:val="000000"/>
          <w:sz w:val="22"/>
          <w:szCs w:val="22"/>
        </w:rPr>
        <w:t xml:space="preserve">Continue to coordinate with </w:t>
      </w:r>
      <w:r w:rsidRPr="000D4C3A">
        <w:rPr>
          <w:b/>
          <w:bCs/>
          <w:color w:val="000000"/>
          <w:sz w:val="22"/>
          <w:szCs w:val="22"/>
        </w:rPr>
        <w:t>Affected Customers</w:t>
      </w:r>
      <w:r w:rsidRPr="000D4C3A">
        <w:rPr>
          <w:bCs/>
          <w:color w:val="000000"/>
          <w:sz w:val="22"/>
          <w:szCs w:val="22"/>
        </w:rPr>
        <w:t xml:space="preserve"> to determine water use on </w:t>
      </w:r>
      <w:r w:rsidR="00CE0E27" w:rsidRPr="000D4C3A">
        <w:rPr>
          <w:bCs/>
          <w:color w:val="000000"/>
          <w:sz w:val="22"/>
          <w:szCs w:val="22"/>
        </w:rPr>
        <w:t>as needed basis</w:t>
      </w:r>
      <w:r w:rsidRPr="000D4C3A">
        <w:rPr>
          <w:bCs/>
          <w:color w:val="000000"/>
          <w:sz w:val="22"/>
          <w:szCs w:val="22"/>
        </w:rPr>
        <w:t xml:space="preserve">, identify </w:t>
      </w:r>
      <w:r w:rsidRPr="000D4C3A">
        <w:rPr>
          <w:b/>
          <w:bCs/>
          <w:color w:val="000000"/>
          <w:sz w:val="22"/>
          <w:szCs w:val="22"/>
        </w:rPr>
        <w:t>Affected Customers</w:t>
      </w:r>
      <w:r w:rsidRPr="000D4C3A">
        <w:rPr>
          <w:bCs/>
          <w:color w:val="000000"/>
          <w:sz w:val="22"/>
          <w:szCs w:val="22"/>
        </w:rPr>
        <w:t xml:space="preserve"> exceeding 90% of their </w:t>
      </w:r>
      <w:r w:rsidR="00C16306">
        <w:rPr>
          <w:b/>
          <w:bCs/>
          <w:color w:val="000000"/>
          <w:sz w:val="22"/>
          <w:szCs w:val="22"/>
        </w:rPr>
        <w:t>Base</w:t>
      </w:r>
      <w:r w:rsidR="00A049AB" w:rsidRPr="000D4C3A">
        <w:rPr>
          <w:b/>
          <w:bCs/>
          <w:color w:val="000000"/>
          <w:sz w:val="22"/>
          <w:szCs w:val="22"/>
        </w:rPr>
        <w:t xml:space="preserve"> W</w:t>
      </w:r>
      <w:r w:rsidRPr="000D4C3A">
        <w:rPr>
          <w:b/>
          <w:bCs/>
          <w:color w:val="000000"/>
          <w:sz w:val="22"/>
          <w:szCs w:val="22"/>
        </w:rPr>
        <w:t xml:space="preserve">ater </w:t>
      </w:r>
      <w:r w:rsidR="00A049AB" w:rsidRPr="000D4C3A">
        <w:rPr>
          <w:b/>
          <w:bCs/>
          <w:color w:val="000000"/>
          <w:sz w:val="22"/>
          <w:szCs w:val="22"/>
        </w:rPr>
        <w:t>U</w:t>
      </w:r>
      <w:r w:rsidRPr="000D4C3A">
        <w:rPr>
          <w:b/>
          <w:bCs/>
          <w:color w:val="000000"/>
          <w:sz w:val="22"/>
          <w:szCs w:val="22"/>
        </w:rPr>
        <w:t>se</w:t>
      </w:r>
      <w:r w:rsidR="00287EE1" w:rsidRPr="000D4C3A">
        <w:rPr>
          <w:bCs/>
          <w:color w:val="000000"/>
          <w:sz w:val="22"/>
          <w:szCs w:val="22"/>
        </w:rPr>
        <w:t xml:space="preserve"> or </w:t>
      </w:r>
      <w:r w:rsidR="00287EE1" w:rsidRPr="000D4C3A">
        <w:rPr>
          <w:b/>
          <w:bCs/>
          <w:color w:val="000000"/>
          <w:sz w:val="22"/>
          <w:szCs w:val="22"/>
        </w:rPr>
        <w:t>Interruptible Water Use</w:t>
      </w:r>
      <w:r w:rsidRPr="000D4C3A">
        <w:rPr>
          <w:bCs/>
          <w:color w:val="000000"/>
          <w:sz w:val="22"/>
          <w:szCs w:val="22"/>
        </w:rPr>
        <w:t xml:space="preserve">, and </w:t>
      </w:r>
      <w:r w:rsidR="0031067C" w:rsidRPr="000D4C3A">
        <w:rPr>
          <w:bCs/>
          <w:color w:val="000000"/>
          <w:sz w:val="22"/>
          <w:szCs w:val="22"/>
        </w:rPr>
        <w:t xml:space="preserve">encourage </w:t>
      </w:r>
      <w:r w:rsidRPr="000D4C3A">
        <w:rPr>
          <w:bCs/>
          <w:color w:val="000000"/>
          <w:sz w:val="22"/>
          <w:szCs w:val="22"/>
        </w:rPr>
        <w:t>them to reduce their usage</w:t>
      </w:r>
      <w:r w:rsidR="00420EE5" w:rsidRPr="000D4C3A">
        <w:rPr>
          <w:bCs/>
          <w:color w:val="000000"/>
          <w:sz w:val="22"/>
          <w:szCs w:val="22"/>
        </w:rPr>
        <w:t>;</w:t>
      </w:r>
    </w:p>
    <w:p w14:paraId="2F4DA487" w14:textId="4D15773E" w:rsidR="00754CA6" w:rsidRPr="000D4C3A" w:rsidRDefault="00754CA6" w:rsidP="00CE7F49">
      <w:pPr>
        <w:numPr>
          <w:ilvl w:val="0"/>
          <w:numId w:val="9"/>
        </w:numPr>
        <w:jc w:val="both"/>
        <w:rPr>
          <w:bCs/>
          <w:color w:val="000000"/>
          <w:sz w:val="22"/>
          <w:szCs w:val="22"/>
        </w:rPr>
      </w:pPr>
      <w:r w:rsidRPr="000D4C3A">
        <w:rPr>
          <w:bCs/>
          <w:color w:val="000000"/>
          <w:sz w:val="22"/>
          <w:szCs w:val="22"/>
        </w:rPr>
        <w:t xml:space="preserve">Request all </w:t>
      </w:r>
      <w:r w:rsidRPr="000D4C3A">
        <w:rPr>
          <w:b/>
          <w:bCs/>
          <w:color w:val="000000"/>
          <w:sz w:val="22"/>
          <w:szCs w:val="22"/>
        </w:rPr>
        <w:t>Affected Customers</w:t>
      </w:r>
      <w:r w:rsidRPr="000D4C3A">
        <w:rPr>
          <w:bCs/>
          <w:color w:val="000000"/>
          <w:sz w:val="22"/>
          <w:szCs w:val="22"/>
        </w:rPr>
        <w:t xml:space="preserve"> to initiate Stage </w:t>
      </w:r>
      <w:r w:rsidR="00592BC0" w:rsidRPr="000D4C3A">
        <w:rPr>
          <w:bCs/>
          <w:color w:val="000000"/>
          <w:sz w:val="22"/>
          <w:szCs w:val="22"/>
        </w:rPr>
        <w:t>3</w:t>
      </w:r>
      <w:r w:rsidRPr="000D4C3A">
        <w:rPr>
          <w:bCs/>
          <w:color w:val="000000"/>
          <w:sz w:val="22"/>
          <w:szCs w:val="22"/>
        </w:rPr>
        <w:t xml:space="preserve"> or other appropriate stage in their drought contingency plan</w:t>
      </w:r>
      <w:r w:rsidR="0031067C" w:rsidRPr="000D4C3A">
        <w:rPr>
          <w:bCs/>
          <w:color w:val="000000"/>
          <w:sz w:val="22"/>
          <w:szCs w:val="22"/>
        </w:rPr>
        <w:t>s</w:t>
      </w:r>
      <w:r w:rsidR="00420EE5" w:rsidRPr="000D4C3A">
        <w:rPr>
          <w:bCs/>
          <w:color w:val="000000"/>
          <w:sz w:val="22"/>
          <w:szCs w:val="22"/>
        </w:rPr>
        <w:t>;</w:t>
      </w:r>
    </w:p>
    <w:p w14:paraId="50AD8956" w14:textId="772F4F89" w:rsidR="00592BC0" w:rsidRPr="000D4C3A" w:rsidRDefault="00592BC0" w:rsidP="00CE7F49">
      <w:pPr>
        <w:numPr>
          <w:ilvl w:val="0"/>
          <w:numId w:val="9"/>
        </w:numPr>
        <w:jc w:val="both"/>
        <w:rPr>
          <w:bCs/>
          <w:color w:val="000000"/>
          <w:sz w:val="22"/>
          <w:szCs w:val="22"/>
        </w:rPr>
      </w:pPr>
      <w:r w:rsidRPr="000D4C3A">
        <w:rPr>
          <w:bCs/>
          <w:color w:val="000000"/>
          <w:sz w:val="22"/>
          <w:szCs w:val="22"/>
        </w:rPr>
        <w:t xml:space="preserve">Encourage </w:t>
      </w:r>
      <w:r w:rsidRPr="000D4C3A">
        <w:rPr>
          <w:b/>
          <w:bCs/>
          <w:color w:val="000000"/>
          <w:sz w:val="22"/>
          <w:szCs w:val="22"/>
        </w:rPr>
        <w:t>Affected Customers</w:t>
      </w:r>
      <w:r w:rsidRPr="000D4C3A">
        <w:rPr>
          <w:bCs/>
          <w:color w:val="000000"/>
          <w:sz w:val="22"/>
          <w:szCs w:val="22"/>
        </w:rPr>
        <w:t xml:space="preserve"> to </w:t>
      </w:r>
      <w:r w:rsidR="00A96216" w:rsidRPr="000D4C3A">
        <w:rPr>
          <w:bCs/>
          <w:color w:val="000000"/>
          <w:sz w:val="22"/>
          <w:szCs w:val="22"/>
        </w:rPr>
        <w:t xml:space="preserve">initiate or continue use of </w:t>
      </w:r>
      <w:r w:rsidR="009D107C">
        <w:rPr>
          <w:bCs/>
          <w:color w:val="000000"/>
          <w:sz w:val="22"/>
          <w:szCs w:val="22"/>
        </w:rPr>
        <w:t>any alternate water supplies available to them</w:t>
      </w:r>
    </w:p>
    <w:p w14:paraId="3E55DD15" w14:textId="0F276F8E" w:rsidR="008F78B0" w:rsidRPr="000D4C3A" w:rsidRDefault="008F78B0" w:rsidP="00CE7F49">
      <w:pPr>
        <w:numPr>
          <w:ilvl w:val="0"/>
          <w:numId w:val="9"/>
        </w:numPr>
        <w:jc w:val="both"/>
        <w:rPr>
          <w:bCs/>
          <w:color w:val="000000"/>
          <w:sz w:val="22"/>
          <w:szCs w:val="22"/>
        </w:rPr>
      </w:pPr>
      <w:r w:rsidRPr="000D4C3A">
        <w:rPr>
          <w:bCs/>
          <w:color w:val="000000"/>
          <w:sz w:val="22"/>
          <w:szCs w:val="22"/>
        </w:rPr>
        <w:t xml:space="preserve">Terminate </w:t>
      </w:r>
      <w:r w:rsidRPr="000D4C3A">
        <w:rPr>
          <w:b/>
          <w:bCs/>
          <w:color w:val="000000"/>
          <w:sz w:val="22"/>
          <w:szCs w:val="22"/>
        </w:rPr>
        <w:t>Run-</w:t>
      </w:r>
      <w:r w:rsidRPr="00CE7F49">
        <w:rPr>
          <w:b/>
          <w:color w:val="000000"/>
          <w:sz w:val="22"/>
        </w:rPr>
        <w:t>of</w:t>
      </w:r>
      <w:r w:rsidRPr="000D4C3A">
        <w:rPr>
          <w:b/>
          <w:bCs/>
          <w:color w:val="000000"/>
          <w:sz w:val="22"/>
          <w:szCs w:val="22"/>
        </w:rPr>
        <w:t xml:space="preserve">-River </w:t>
      </w:r>
      <w:r w:rsidR="00717F4F" w:rsidRPr="000D4C3A">
        <w:rPr>
          <w:b/>
          <w:bCs/>
          <w:color w:val="000000"/>
          <w:sz w:val="22"/>
          <w:szCs w:val="22"/>
        </w:rPr>
        <w:t>Supplies</w:t>
      </w:r>
      <w:r w:rsidR="00717F4F" w:rsidRPr="000D4C3A">
        <w:rPr>
          <w:bCs/>
          <w:color w:val="000000"/>
          <w:sz w:val="22"/>
          <w:szCs w:val="22"/>
        </w:rPr>
        <w:t xml:space="preserve"> </w:t>
      </w:r>
      <w:r w:rsidRPr="000D4C3A">
        <w:rPr>
          <w:bCs/>
          <w:color w:val="000000"/>
          <w:sz w:val="22"/>
          <w:szCs w:val="22"/>
        </w:rPr>
        <w:t xml:space="preserve">for </w:t>
      </w:r>
      <w:r w:rsidRPr="000D4C3A">
        <w:rPr>
          <w:b/>
          <w:color w:val="000000"/>
          <w:sz w:val="22"/>
          <w:szCs w:val="22"/>
        </w:rPr>
        <w:t>Interruptible Customers with Backup</w:t>
      </w:r>
      <w:r w:rsidRPr="000D4C3A">
        <w:rPr>
          <w:color w:val="000000"/>
          <w:sz w:val="22"/>
          <w:szCs w:val="22"/>
        </w:rPr>
        <w:t>, thereby limiting such customers to only obtaining water from</w:t>
      </w:r>
      <w:r w:rsidRPr="000D4C3A">
        <w:rPr>
          <w:b/>
          <w:color w:val="000000"/>
          <w:sz w:val="22"/>
          <w:szCs w:val="22"/>
        </w:rPr>
        <w:t xml:space="preserve"> </w:t>
      </w:r>
      <w:r w:rsidR="00CE7F49">
        <w:rPr>
          <w:b/>
          <w:color w:val="000000"/>
          <w:sz w:val="22"/>
          <w:szCs w:val="22"/>
        </w:rPr>
        <w:t xml:space="preserve">GCWA </w:t>
      </w:r>
      <w:r w:rsidRPr="000D4C3A">
        <w:rPr>
          <w:b/>
          <w:color w:val="000000"/>
          <w:sz w:val="22"/>
          <w:szCs w:val="22"/>
        </w:rPr>
        <w:t xml:space="preserve">Alternate Water </w:t>
      </w:r>
      <w:r w:rsidR="00A049AB" w:rsidRPr="000D4C3A">
        <w:rPr>
          <w:b/>
          <w:color w:val="000000"/>
          <w:sz w:val="22"/>
          <w:szCs w:val="22"/>
        </w:rPr>
        <w:t>Supplies</w:t>
      </w:r>
      <w:r w:rsidR="00E26FB8" w:rsidRPr="000D4C3A">
        <w:rPr>
          <w:b/>
          <w:color w:val="000000"/>
          <w:sz w:val="22"/>
          <w:szCs w:val="22"/>
        </w:rPr>
        <w:t xml:space="preserve">, </w:t>
      </w:r>
      <w:r w:rsidR="00E26FB8" w:rsidRPr="000D4C3A">
        <w:rPr>
          <w:color w:val="000000"/>
          <w:sz w:val="22"/>
          <w:szCs w:val="22"/>
        </w:rPr>
        <w:t>if any</w:t>
      </w:r>
      <w:r w:rsidR="00420EE5" w:rsidRPr="000D4C3A">
        <w:rPr>
          <w:b/>
          <w:color w:val="000000"/>
          <w:sz w:val="22"/>
          <w:szCs w:val="22"/>
        </w:rPr>
        <w:t>;</w:t>
      </w:r>
    </w:p>
    <w:p w14:paraId="09906958" w14:textId="5634EE58" w:rsidR="001D29D7" w:rsidRPr="000D4C3A" w:rsidRDefault="00754CA6" w:rsidP="00835DC1">
      <w:pPr>
        <w:numPr>
          <w:ilvl w:val="0"/>
          <w:numId w:val="19"/>
        </w:numPr>
        <w:jc w:val="both"/>
        <w:rPr>
          <w:bCs/>
          <w:color w:val="000000"/>
          <w:sz w:val="22"/>
          <w:szCs w:val="22"/>
        </w:rPr>
      </w:pPr>
      <w:r w:rsidRPr="000D4C3A">
        <w:rPr>
          <w:bCs/>
          <w:color w:val="000000"/>
          <w:sz w:val="22"/>
          <w:szCs w:val="22"/>
        </w:rPr>
        <w:t>Increase public awareness of drought condition and measures to reduce demand</w:t>
      </w:r>
      <w:r w:rsidR="00420EE5" w:rsidRPr="000D4C3A">
        <w:rPr>
          <w:bCs/>
          <w:color w:val="000000"/>
          <w:sz w:val="22"/>
          <w:szCs w:val="22"/>
        </w:rPr>
        <w:t>; and</w:t>
      </w:r>
      <w:r w:rsidR="001D29D7" w:rsidRPr="000D4C3A">
        <w:rPr>
          <w:bCs/>
          <w:color w:val="000000"/>
          <w:sz w:val="22"/>
          <w:szCs w:val="22"/>
        </w:rPr>
        <w:t xml:space="preserve"> </w:t>
      </w:r>
    </w:p>
    <w:p w14:paraId="60244D2A" w14:textId="4001E76A" w:rsidR="001D29D7" w:rsidRPr="000D4C3A" w:rsidRDefault="001D29D7" w:rsidP="00835DC1">
      <w:pPr>
        <w:numPr>
          <w:ilvl w:val="0"/>
          <w:numId w:val="19"/>
        </w:numPr>
        <w:jc w:val="both"/>
        <w:rPr>
          <w:bCs/>
          <w:color w:val="000000"/>
          <w:sz w:val="22"/>
          <w:szCs w:val="22"/>
        </w:rPr>
      </w:pPr>
      <w:r w:rsidRPr="000D4C3A">
        <w:rPr>
          <w:bCs/>
          <w:color w:val="000000"/>
          <w:sz w:val="22"/>
          <w:szCs w:val="22"/>
        </w:rPr>
        <w:t xml:space="preserve">Notify </w:t>
      </w:r>
      <w:r w:rsidR="0078124D" w:rsidRPr="000D4C3A">
        <w:rPr>
          <w:bCs/>
          <w:color w:val="000000"/>
          <w:sz w:val="22"/>
          <w:szCs w:val="22"/>
        </w:rPr>
        <w:t xml:space="preserve">the </w:t>
      </w:r>
      <w:r w:rsidR="009D107C">
        <w:rPr>
          <w:bCs/>
          <w:color w:val="000000"/>
          <w:sz w:val="22"/>
          <w:szCs w:val="22"/>
        </w:rPr>
        <w:t>Brazos</w:t>
      </w:r>
      <w:r w:rsidR="009D107C" w:rsidRPr="000D4C3A">
        <w:rPr>
          <w:bCs/>
          <w:color w:val="000000"/>
          <w:sz w:val="22"/>
          <w:szCs w:val="22"/>
        </w:rPr>
        <w:t xml:space="preserve"> </w:t>
      </w:r>
      <w:r w:rsidR="0078124D" w:rsidRPr="000D4C3A">
        <w:rPr>
          <w:bCs/>
          <w:color w:val="000000"/>
          <w:sz w:val="22"/>
          <w:szCs w:val="22"/>
        </w:rPr>
        <w:t>Watermaster</w:t>
      </w:r>
      <w:r w:rsidRPr="000D4C3A">
        <w:rPr>
          <w:bCs/>
          <w:color w:val="000000"/>
          <w:sz w:val="22"/>
          <w:szCs w:val="22"/>
        </w:rPr>
        <w:t>, NRG,</w:t>
      </w:r>
      <w:r w:rsidR="00471891">
        <w:rPr>
          <w:bCs/>
          <w:color w:val="000000"/>
          <w:sz w:val="22"/>
          <w:szCs w:val="22"/>
        </w:rPr>
        <w:t xml:space="preserve"> and</w:t>
      </w:r>
      <w:r w:rsidRPr="000D4C3A">
        <w:rPr>
          <w:bCs/>
          <w:color w:val="000000"/>
          <w:sz w:val="22"/>
          <w:szCs w:val="22"/>
        </w:rPr>
        <w:t xml:space="preserve"> Dow that a Stage 3 Response Condition </w:t>
      </w:r>
      <w:r w:rsidR="00C54AE0" w:rsidRPr="000D4C3A">
        <w:rPr>
          <w:bCs/>
          <w:color w:val="000000"/>
          <w:sz w:val="22"/>
          <w:szCs w:val="22"/>
        </w:rPr>
        <w:t>e</w:t>
      </w:r>
      <w:r w:rsidRPr="000D4C3A">
        <w:rPr>
          <w:bCs/>
          <w:color w:val="000000"/>
          <w:sz w:val="22"/>
          <w:szCs w:val="22"/>
        </w:rPr>
        <w:t>xists.</w:t>
      </w:r>
    </w:p>
    <w:p w14:paraId="212B9FEA" w14:textId="77777777" w:rsidR="0077308F" w:rsidRPr="000D4C3A" w:rsidRDefault="0077308F" w:rsidP="00835DC1">
      <w:pPr>
        <w:jc w:val="both"/>
        <w:rPr>
          <w:bCs/>
          <w:color w:val="000000"/>
          <w:sz w:val="22"/>
          <w:szCs w:val="22"/>
        </w:rPr>
      </w:pPr>
    </w:p>
    <w:p w14:paraId="5CE85B56" w14:textId="14E0B8B2" w:rsidR="0077308F" w:rsidRPr="000D4C3A" w:rsidRDefault="005B62E4" w:rsidP="00835DC1">
      <w:pPr>
        <w:jc w:val="both"/>
        <w:rPr>
          <w:bCs/>
          <w:color w:val="000000"/>
          <w:sz w:val="22"/>
          <w:szCs w:val="22"/>
        </w:rPr>
      </w:pPr>
      <w:r>
        <w:rPr>
          <w:bCs/>
          <w:color w:val="000000"/>
          <w:sz w:val="22"/>
          <w:szCs w:val="22"/>
        </w:rPr>
        <w:t>If</w:t>
      </w:r>
      <w:r w:rsidRPr="000D4C3A">
        <w:rPr>
          <w:bCs/>
          <w:color w:val="000000"/>
          <w:sz w:val="22"/>
          <w:szCs w:val="22"/>
        </w:rPr>
        <w:t xml:space="preserve"> </w:t>
      </w:r>
      <w:r w:rsidR="0077308F" w:rsidRPr="000D4C3A">
        <w:rPr>
          <w:bCs/>
          <w:color w:val="000000"/>
          <w:sz w:val="22"/>
          <w:szCs w:val="22"/>
        </w:rPr>
        <w:t xml:space="preserve">the water deliveries of </w:t>
      </w:r>
      <w:r w:rsidR="0077308F" w:rsidRPr="00471891">
        <w:rPr>
          <w:b/>
          <w:bCs/>
          <w:color w:val="000000"/>
          <w:sz w:val="22"/>
          <w:szCs w:val="22"/>
        </w:rPr>
        <w:t>Run-of-River Supplies</w:t>
      </w:r>
      <w:r w:rsidR="0077308F" w:rsidRPr="000D4C3A">
        <w:rPr>
          <w:bCs/>
          <w:color w:val="000000"/>
          <w:sz w:val="22"/>
          <w:szCs w:val="22"/>
        </w:rPr>
        <w:t xml:space="preserve"> to </w:t>
      </w:r>
      <w:r w:rsidR="0077308F" w:rsidRPr="000D4C3A">
        <w:rPr>
          <w:b/>
          <w:bCs/>
          <w:color w:val="000000"/>
          <w:sz w:val="22"/>
          <w:szCs w:val="22"/>
        </w:rPr>
        <w:t>Interruptible Customers with Backup</w:t>
      </w:r>
      <w:r w:rsidR="0077308F" w:rsidRPr="000D4C3A">
        <w:rPr>
          <w:bCs/>
          <w:color w:val="000000"/>
          <w:sz w:val="22"/>
          <w:szCs w:val="22"/>
        </w:rPr>
        <w:t xml:space="preserve"> are terminated, </w:t>
      </w:r>
      <w:r w:rsidR="0077308F" w:rsidRPr="000D4C3A">
        <w:rPr>
          <w:bCs/>
          <w:color w:val="000000"/>
          <w:sz w:val="22"/>
          <w:szCs w:val="22"/>
        </w:rPr>
        <w:lastRenderedPageBreak/>
        <w:t xml:space="preserve">GCWA will recalculate the </w:t>
      </w:r>
      <w:r w:rsidR="0077308F" w:rsidRPr="000D4C3A">
        <w:rPr>
          <w:b/>
          <w:bCs/>
          <w:color w:val="000000"/>
          <w:sz w:val="22"/>
          <w:szCs w:val="22"/>
        </w:rPr>
        <w:t>Monthly Flow Target</w:t>
      </w:r>
      <w:r w:rsidR="0077308F" w:rsidRPr="000D4C3A">
        <w:rPr>
          <w:bCs/>
          <w:color w:val="000000"/>
          <w:sz w:val="22"/>
          <w:szCs w:val="22"/>
        </w:rPr>
        <w:t xml:space="preserve"> by </w:t>
      </w:r>
      <w:r w:rsidR="00CE7F49">
        <w:rPr>
          <w:bCs/>
          <w:color w:val="000000"/>
          <w:sz w:val="22"/>
          <w:szCs w:val="22"/>
        </w:rPr>
        <w:t>excluding from the calculations</w:t>
      </w:r>
      <w:r w:rsidR="0077308F" w:rsidRPr="000D4C3A">
        <w:rPr>
          <w:bCs/>
          <w:color w:val="000000"/>
          <w:sz w:val="22"/>
          <w:szCs w:val="22"/>
        </w:rPr>
        <w:t xml:space="preserve"> the water demand of those customers.</w:t>
      </w:r>
    </w:p>
    <w:p w14:paraId="5904E901" w14:textId="77777777" w:rsidR="0077308F" w:rsidRPr="000D4C3A" w:rsidRDefault="0077308F" w:rsidP="00835DC1">
      <w:pPr>
        <w:jc w:val="both"/>
        <w:rPr>
          <w:bCs/>
          <w:color w:val="000000"/>
          <w:sz w:val="22"/>
          <w:szCs w:val="22"/>
        </w:rPr>
      </w:pPr>
    </w:p>
    <w:p w14:paraId="533F680F" w14:textId="29AAF15C" w:rsidR="00711D27" w:rsidRPr="000D4C3A" w:rsidRDefault="00711D27" w:rsidP="00835DC1">
      <w:pPr>
        <w:jc w:val="both"/>
        <w:rPr>
          <w:b/>
          <w:bCs/>
          <w:color w:val="000000"/>
          <w:sz w:val="22"/>
          <w:szCs w:val="22"/>
        </w:rPr>
      </w:pPr>
      <w:r w:rsidRPr="000D4C3A">
        <w:rPr>
          <w:b/>
          <w:bCs/>
          <w:color w:val="000000"/>
          <w:sz w:val="22"/>
          <w:szCs w:val="22"/>
        </w:rPr>
        <w:t xml:space="preserve">Section VIII.4: </w:t>
      </w:r>
      <w:r w:rsidRPr="000D4C3A">
        <w:rPr>
          <w:b/>
          <w:bCs/>
          <w:color w:val="000000"/>
          <w:sz w:val="22"/>
          <w:szCs w:val="22"/>
        </w:rPr>
        <w:tab/>
        <w:t>Stage 4 Response (Extreme Water Shortage</w:t>
      </w:r>
      <w:r w:rsidR="00471891">
        <w:rPr>
          <w:b/>
          <w:bCs/>
          <w:color w:val="000000"/>
          <w:sz w:val="22"/>
          <w:szCs w:val="22"/>
        </w:rPr>
        <w:t xml:space="preserve">; </w:t>
      </w:r>
      <w:r w:rsidRPr="000D4C3A">
        <w:rPr>
          <w:b/>
          <w:bCs/>
          <w:color w:val="000000"/>
          <w:sz w:val="22"/>
          <w:szCs w:val="22"/>
        </w:rPr>
        <w:t xml:space="preserve">TCEQ “Emergency” Level) </w:t>
      </w:r>
    </w:p>
    <w:p w14:paraId="11A326B9" w14:textId="77777777" w:rsidR="000D4C3A" w:rsidRPr="000D4C3A" w:rsidRDefault="000D4C3A" w:rsidP="00835DC1">
      <w:pPr>
        <w:jc w:val="both"/>
        <w:rPr>
          <w:b/>
          <w:bCs/>
          <w:color w:val="000000"/>
          <w:sz w:val="22"/>
          <w:szCs w:val="22"/>
        </w:rPr>
      </w:pPr>
    </w:p>
    <w:p w14:paraId="1CE7E70E" w14:textId="150D9C29" w:rsidR="0081254D" w:rsidRPr="000D4C3A" w:rsidRDefault="0081254D" w:rsidP="0081254D">
      <w:pPr>
        <w:jc w:val="both"/>
        <w:rPr>
          <w:bCs/>
          <w:color w:val="000000"/>
          <w:sz w:val="22"/>
          <w:szCs w:val="22"/>
        </w:rPr>
      </w:pPr>
      <w:r w:rsidRPr="000D4C3A">
        <w:rPr>
          <w:bCs/>
          <w:color w:val="000000"/>
          <w:sz w:val="22"/>
          <w:szCs w:val="22"/>
        </w:rPr>
        <w:t xml:space="preserve">A Stage </w:t>
      </w:r>
      <w:r>
        <w:rPr>
          <w:bCs/>
          <w:color w:val="000000"/>
          <w:sz w:val="22"/>
          <w:szCs w:val="22"/>
        </w:rPr>
        <w:t>4</w:t>
      </w:r>
      <w:r w:rsidRPr="000D4C3A">
        <w:rPr>
          <w:bCs/>
          <w:color w:val="000000"/>
          <w:sz w:val="22"/>
          <w:szCs w:val="22"/>
        </w:rPr>
        <w:t xml:space="preserve"> Response for </w:t>
      </w:r>
      <w:r w:rsidRPr="003A4760">
        <w:rPr>
          <w:b/>
          <w:color w:val="000000"/>
          <w:sz w:val="22"/>
        </w:rPr>
        <w:t>Affected Customers</w:t>
      </w:r>
      <w:r w:rsidRPr="000D4C3A">
        <w:rPr>
          <w:bCs/>
          <w:color w:val="000000"/>
          <w:sz w:val="22"/>
          <w:szCs w:val="22"/>
        </w:rPr>
        <w:t xml:space="preserve"> can be triggered when the GM finds that conditions warrant the declaration of a Stage </w:t>
      </w:r>
      <w:r>
        <w:rPr>
          <w:bCs/>
          <w:color w:val="000000"/>
          <w:sz w:val="22"/>
          <w:szCs w:val="22"/>
        </w:rPr>
        <w:t>4</w:t>
      </w:r>
      <w:r w:rsidRPr="000D4C3A">
        <w:rPr>
          <w:bCs/>
          <w:color w:val="000000"/>
          <w:sz w:val="22"/>
          <w:szCs w:val="22"/>
        </w:rPr>
        <w:t xml:space="preserve"> Response. The GM will consider declaring a Stage </w:t>
      </w:r>
      <w:r>
        <w:rPr>
          <w:bCs/>
          <w:color w:val="000000"/>
          <w:sz w:val="22"/>
          <w:szCs w:val="22"/>
        </w:rPr>
        <w:t>4</w:t>
      </w:r>
      <w:r w:rsidRPr="000D4C3A">
        <w:rPr>
          <w:bCs/>
          <w:color w:val="000000"/>
          <w:sz w:val="22"/>
          <w:szCs w:val="22"/>
        </w:rPr>
        <w:t xml:space="preserve"> response when at least one of the following conditions is satisfied:</w:t>
      </w:r>
    </w:p>
    <w:p w14:paraId="0797B6F7" w14:textId="77777777" w:rsidR="0081254D" w:rsidRPr="000D4C3A" w:rsidRDefault="0081254D" w:rsidP="0081254D">
      <w:pPr>
        <w:jc w:val="both"/>
        <w:rPr>
          <w:bCs/>
          <w:color w:val="000000"/>
          <w:sz w:val="22"/>
          <w:szCs w:val="22"/>
        </w:rPr>
      </w:pPr>
    </w:p>
    <w:p w14:paraId="3E5DC2CC" w14:textId="77777777" w:rsidR="00711D27" w:rsidRPr="000D4C3A" w:rsidRDefault="00711D27" w:rsidP="00835DC1">
      <w:pPr>
        <w:jc w:val="both"/>
        <w:rPr>
          <w:b/>
          <w:bCs/>
          <w:color w:val="000000"/>
          <w:sz w:val="22"/>
          <w:szCs w:val="22"/>
        </w:rPr>
      </w:pPr>
      <w:r w:rsidRPr="000D4C3A">
        <w:rPr>
          <w:b/>
          <w:bCs/>
          <w:color w:val="000000"/>
          <w:sz w:val="22"/>
          <w:szCs w:val="22"/>
        </w:rPr>
        <w:t>Response Conditions:</w:t>
      </w:r>
    </w:p>
    <w:p w14:paraId="53A2923A" w14:textId="77777777" w:rsidR="000D4C3A" w:rsidRPr="000D4C3A" w:rsidRDefault="000D4C3A" w:rsidP="00835DC1">
      <w:pPr>
        <w:jc w:val="both"/>
        <w:rPr>
          <w:b/>
          <w:bCs/>
          <w:color w:val="000000"/>
          <w:sz w:val="22"/>
          <w:szCs w:val="22"/>
        </w:rPr>
      </w:pPr>
    </w:p>
    <w:p w14:paraId="585D3C35" w14:textId="77777777" w:rsidR="00711D27" w:rsidRPr="000D4C3A" w:rsidRDefault="00711D27" w:rsidP="00527402">
      <w:pPr>
        <w:pStyle w:val="ListParagraph"/>
        <w:numPr>
          <w:ilvl w:val="0"/>
          <w:numId w:val="27"/>
        </w:numPr>
        <w:jc w:val="both"/>
        <w:rPr>
          <w:bCs/>
          <w:color w:val="000000"/>
          <w:sz w:val="22"/>
          <w:szCs w:val="22"/>
        </w:rPr>
      </w:pPr>
      <w:r w:rsidRPr="000D4C3A">
        <w:rPr>
          <w:b/>
          <w:bCs/>
          <w:color w:val="000000"/>
          <w:sz w:val="22"/>
          <w:szCs w:val="22"/>
        </w:rPr>
        <w:t>System Demand</w:t>
      </w:r>
      <w:r w:rsidRPr="000D4C3A">
        <w:rPr>
          <w:bCs/>
          <w:color w:val="000000"/>
          <w:sz w:val="22"/>
          <w:szCs w:val="22"/>
        </w:rPr>
        <w:t xml:space="preserve"> exceeds 98% of </w:t>
      </w:r>
      <w:r w:rsidRPr="000D4C3A">
        <w:rPr>
          <w:b/>
          <w:bCs/>
          <w:color w:val="000000"/>
          <w:sz w:val="22"/>
          <w:szCs w:val="22"/>
        </w:rPr>
        <w:t>Deliverable Capacity</w:t>
      </w:r>
      <w:r w:rsidRPr="000D4C3A">
        <w:rPr>
          <w:bCs/>
          <w:color w:val="000000"/>
          <w:sz w:val="22"/>
          <w:szCs w:val="22"/>
        </w:rPr>
        <w:t xml:space="preserve"> within GCWA’s conveyance system for three consecutive days (applicable to any portion thereof). </w:t>
      </w:r>
    </w:p>
    <w:p w14:paraId="0BDBB092" w14:textId="77777777" w:rsidR="00711D27" w:rsidRPr="000D4C3A" w:rsidRDefault="00711D27" w:rsidP="00835DC1">
      <w:pPr>
        <w:pStyle w:val="ListParagraph"/>
        <w:jc w:val="both"/>
        <w:rPr>
          <w:bCs/>
          <w:color w:val="000000"/>
          <w:sz w:val="22"/>
          <w:szCs w:val="22"/>
        </w:rPr>
      </w:pPr>
    </w:p>
    <w:p w14:paraId="001747E2" w14:textId="77777777" w:rsidR="00471891" w:rsidRDefault="00527402" w:rsidP="00835DC1">
      <w:pPr>
        <w:pStyle w:val="ListParagraph"/>
        <w:numPr>
          <w:ilvl w:val="0"/>
          <w:numId w:val="27"/>
        </w:numPr>
        <w:jc w:val="both"/>
        <w:rPr>
          <w:bCs/>
          <w:color w:val="000000"/>
          <w:sz w:val="22"/>
          <w:szCs w:val="22"/>
        </w:rPr>
      </w:pPr>
      <w:r w:rsidRPr="00471891">
        <w:rPr>
          <w:bCs/>
          <w:color w:val="000000"/>
          <w:sz w:val="22"/>
          <w:szCs w:val="22"/>
        </w:rPr>
        <w:t xml:space="preserve">GCWA predicts that for fourteen days into the future, the </w:t>
      </w:r>
      <w:r w:rsidRPr="00471891">
        <w:rPr>
          <w:b/>
          <w:bCs/>
          <w:color w:val="000000"/>
          <w:sz w:val="22"/>
          <w:szCs w:val="22"/>
        </w:rPr>
        <w:t>Run-of-River Flow</w:t>
      </w:r>
      <w:r w:rsidRPr="00471891">
        <w:rPr>
          <w:b/>
          <w:color w:val="000000"/>
          <w:sz w:val="22"/>
        </w:rPr>
        <w:t xml:space="preserve"> at Hempstead </w:t>
      </w:r>
      <w:r w:rsidRPr="00471891">
        <w:rPr>
          <w:bCs/>
          <w:color w:val="000000"/>
          <w:sz w:val="22"/>
          <w:szCs w:val="22"/>
        </w:rPr>
        <w:t xml:space="preserve">will be less than </w:t>
      </w:r>
      <w:r>
        <w:rPr>
          <w:bCs/>
          <w:color w:val="000000"/>
          <w:sz w:val="22"/>
          <w:szCs w:val="22"/>
        </w:rPr>
        <w:t>85</w:t>
      </w:r>
      <w:r w:rsidRPr="00471891">
        <w:rPr>
          <w:bCs/>
          <w:color w:val="000000"/>
          <w:sz w:val="22"/>
          <w:szCs w:val="22"/>
        </w:rPr>
        <w:t xml:space="preserve">% of the </w:t>
      </w:r>
      <w:r w:rsidRPr="00471891">
        <w:rPr>
          <w:b/>
          <w:bCs/>
          <w:color w:val="000000"/>
          <w:sz w:val="22"/>
          <w:szCs w:val="22"/>
        </w:rPr>
        <w:t>Monthly Flow Target</w:t>
      </w:r>
      <w:r w:rsidRPr="00471891">
        <w:rPr>
          <w:bCs/>
          <w:color w:val="000000"/>
          <w:sz w:val="22"/>
          <w:szCs w:val="22"/>
        </w:rPr>
        <w:t>.</w:t>
      </w:r>
    </w:p>
    <w:p w14:paraId="68DACDFB" w14:textId="77777777" w:rsidR="00471891" w:rsidRPr="00471891" w:rsidRDefault="00471891" w:rsidP="00471891">
      <w:pPr>
        <w:pStyle w:val="ListParagraph"/>
        <w:rPr>
          <w:bCs/>
          <w:color w:val="000000"/>
          <w:sz w:val="22"/>
          <w:szCs w:val="22"/>
        </w:rPr>
      </w:pPr>
    </w:p>
    <w:p w14:paraId="29A47403" w14:textId="182D66FF" w:rsidR="00711D27" w:rsidRPr="000D4C3A" w:rsidRDefault="00711D27" w:rsidP="00835DC1">
      <w:pPr>
        <w:pStyle w:val="ListParagraph"/>
        <w:numPr>
          <w:ilvl w:val="0"/>
          <w:numId w:val="27"/>
        </w:numPr>
        <w:jc w:val="both"/>
        <w:rPr>
          <w:bCs/>
          <w:color w:val="000000"/>
          <w:sz w:val="22"/>
          <w:szCs w:val="22"/>
        </w:rPr>
      </w:pPr>
      <w:r w:rsidRPr="000D4C3A">
        <w:rPr>
          <w:bCs/>
          <w:color w:val="000000"/>
          <w:sz w:val="22"/>
          <w:szCs w:val="22"/>
        </w:rPr>
        <w:t xml:space="preserve">Water available from </w:t>
      </w:r>
      <w:r w:rsidRPr="000D4C3A">
        <w:rPr>
          <w:b/>
          <w:bCs/>
          <w:color w:val="000000"/>
          <w:sz w:val="22"/>
          <w:szCs w:val="22"/>
        </w:rPr>
        <w:t>Run-of-River Supplies</w:t>
      </w:r>
      <w:r w:rsidRPr="000D4C3A" w:rsidDel="00152455">
        <w:rPr>
          <w:bCs/>
          <w:color w:val="000000"/>
          <w:sz w:val="22"/>
          <w:szCs w:val="22"/>
        </w:rPr>
        <w:t xml:space="preserve"> </w:t>
      </w:r>
      <w:r w:rsidRPr="000D4C3A">
        <w:rPr>
          <w:bCs/>
          <w:color w:val="000000"/>
          <w:sz w:val="22"/>
          <w:szCs w:val="22"/>
        </w:rPr>
        <w:t xml:space="preserve">and </w:t>
      </w:r>
      <w:r w:rsidRPr="000D4C3A">
        <w:rPr>
          <w:b/>
          <w:bCs/>
          <w:color w:val="000000"/>
          <w:sz w:val="22"/>
          <w:szCs w:val="22"/>
        </w:rPr>
        <w:t>GCWA</w:t>
      </w:r>
      <w:r w:rsidRPr="000D4C3A">
        <w:rPr>
          <w:bCs/>
          <w:color w:val="000000"/>
          <w:sz w:val="22"/>
          <w:szCs w:val="22"/>
        </w:rPr>
        <w:t xml:space="preserve"> </w:t>
      </w:r>
      <w:r w:rsidRPr="000D4C3A">
        <w:rPr>
          <w:b/>
          <w:bCs/>
          <w:color w:val="000000"/>
          <w:sz w:val="22"/>
          <w:szCs w:val="22"/>
        </w:rPr>
        <w:t>Alternate Water Supplies</w:t>
      </w:r>
      <w:r w:rsidRPr="000D4C3A">
        <w:rPr>
          <w:bCs/>
          <w:color w:val="000000"/>
          <w:sz w:val="22"/>
          <w:szCs w:val="22"/>
        </w:rPr>
        <w:t xml:space="preserve"> is determined to be insufficient to satisfy 85% of GCWA’s Monthly Flow Target through August 31 of the current year (if date is on or after January 1) or through August 31 of the next year (if date is on or after September 1 of the current year). </w:t>
      </w:r>
    </w:p>
    <w:p w14:paraId="25035AC1" w14:textId="77777777" w:rsidR="00711D27" w:rsidRPr="00835DC1" w:rsidRDefault="00711D27" w:rsidP="00835DC1">
      <w:pPr>
        <w:jc w:val="both"/>
        <w:rPr>
          <w:bCs/>
          <w:color w:val="000000"/>
          <w:sz w:val="22"/>
          <w:szCs w:val="22"/>
        </w:rPr>
      </w:pPr>
    </w:p>
    <w:p w14:paraId="0CBD526B" w14:textId="506729A1" w:rsidR="00711D27" w:rsidRPr="00835DC1" w:rsidRDefault="00711D27" w:rsidP="00835DC1">
      <w:pPr>
        <w:jc w:val="both"/>
        <w:rPr>
          <w:bCs/>
          <w:color w:val="000000"/>
          <w:sz w:val="22"/>
          <w:szCs w:val="22"/>
        </w:rPr>
      </w:pPr>
      <w:r w:rsidRPr="00835DC1">
        <w:rPr>
          <w:bCs/>
          <w:color w:val="000000"/>
          <w:sz w:val="22"/>
          <w:szCs w:val="22"/>
        </w:rPr>
        <w:t xml:space="preserve">A Stage 4 Response may be terminated by the GM when the circumstances that triggered the initiation of </w:t>
      </w:r>
      <w:r w:rsidR="00527402">
        <w:rPr>
          <w:bCs/>
          <w:color w:val="000000"/>
          <w:sz w:val="22"/>
          <w:szCs w:val="22"/>
        </w:rPr>
        <w:t xml:space="preserve">a </w:t>
      </w:r>
      <w:r w:rsidRPr="00835DC1">
        <w:rPr>
          <w:bCs/>
          <w:color w:val="000000"/>
          <w:sz w:val="22"/>
          <w:szCs w:val="22"/>
        </w:rPr>
        <w:t>Stage 4</w:t>
      </w:r>
      <w:r w:rsidR="00527402">
        <w:rPr>
          <w:bCs/>
          <w:color w:val="000000"/>
          <w:sz w:val="22"/>
          <w:szCs w:val="22"/>
        </w:rPr>
        <w:t xml:space="preserve"> Response</w:t>
      </w:r>
      <w:r w:rsidRPr="00835DC1">
        <w:rPr>
          <w:bCs/>
          <w:color w:val="000000"/>
          <w:sz w:val="22"/>
          <w:szCs w:val="22"/>
        </w:rPr>
        <w:t xml:space="preserve"> no longer prevail. </w:t>
      </w:r>
    </w:p>
    <w:p w14:paraId="2955BA85" w14:textId="77777777" w:rsidR="000D4C3A" w:rsidRPr="00835DC1" w:rsidRDefault="000D4C3A" w:rsidP="00835DC1">
      <w:pPr>
        <w:jc w:val="both"/>
        <w:rPr>
          <w:bCs/>
          <w:color w:val="000000"/>
          <w:sz w:val="22"/>
          <w:szCs w:val="22"/>
        </w:rPr>
      </w:pPr>
    </w:p>
    <w:p w14:paraId="560F7E1B" w14:textId="77777777" w:rsidR="00711D27" w:rsidRPr="00835DC1" w:rsidRDefault="00711D27" w:rsidP="00835DC1">
      <w:pPr>
        <w:jc w:val="both"/>
        <w:rPr>
          <w:b/>
          <w:bCs/>
          <w:color w:val="000000"/>
          <w:sz w:val="22"/>
          <w:szCs w:val="22"/>
        </w:rPr>
      </w:pPr>
      <w:r w:rsidRPr="00835DC1">
        <w:rPr>
          <w:b/>
          <w:bCs/>
          <w:color w:val="000000"/>
          <w:sz w:val="22"/>
          <w:szCs w:val="22"/>
        </w:rPr>
        <w:t>Response Measures:</w:t>
      </w:r>
    </w:p>
    <w:p w14:paraId="20C797C2" w14:textId="77777777" w:rsidR="000D4C3A" w:rsidRPr="00835DC1" w:rsidRDefault="000D4C3A" w:rsidP="00835DC1">
      <w:pPr>
        <w:jc w:val="both"/>
        <w:rPr>
          <w:b/>
          <w:bCs/>
          <w:color w:val="000000"/>
          <w:sz w:val="22"/>
          <w:szCs w:val="22"/>
        </w:rPr>
      </w:pPr>
    </w:p>
    <w:p w14:paraId="4FAC768E" w14:textId="0DE0DE59" w:rsidR="00527402" w:rsidRDefault="00527402" w:rsidP="00527402">
      <w:pPr>
        <w:jc w:val="both"/>
        <w:rPr>
          <w:bCs/>
          <w:color w:val="000000"/>
          <w:sz w:val="22"/>
          <w:szCs w:val="22"/>
        </w:rPr>
      </w:pPr>
      <w:r w:rsidRPr="000D4C3A">
        <w:rPr>
          <w:bCs/>
          <w:color w:val="000000"/>
          <w:sz w:val="22"/>
          <w:szCs w:val="22"/>
        </w:rPr>
        <w:t xml:space="preserve">The goal for water use under Stage </w:t>
      </w:r>
      <w:r>
        <w:rPr>
          <w:bCs/>
          <w:color w:val="000000"/>
          <w:sz w:val="22"/>
          <w:szCs w:val="22"/>
        </w:rPr>
        <w:t>4</w:t>
      </w:r>
      <w:r w:rsidRPr="000D4C3A">
        <w:rPr>
          <w:bCs/>
          <w:color w:val="000000"/>
          <w:sz w:val="22"/>
          <w:szCs w:val="22"/>
        </w:rPr>
        <w:t xml:space="preserve"> is 8</w:t>
      </w:r>
      <w:r>
        <w:rPr>
          <w:bCs/>
          <w:color w:val="000000"/>
          <w:sz w:val="22"/>
          <w:szCs w:val="22"/>
        </w:rPr>
        <w:t>0</w:t>
      </w:r>
      <w:r w:rsidRPr="000D4C3A">
        <w:rPr>
          <w:bCs/>
          <w:color w:val="000000"/>
          <w:sz w:val="22"/>
          <w:szCs w:val="22"/>
        </w:rPr>
        <w:t xml:space="preserve">% of the total </w:t>
      </w:r>
      <w:r w:rsidR="00C16306">
        <w:rPr>
          <w:b/>
          <w:bCs/>
          <w:color w:val="000000"/>
          <w:sz w:val="22"/>
          <w:szCs w:val="22"/>
        </w:rPr>
        <w:t>Base</w:t>
      </w:r>
      <w:r w:rsidRPr="000D4C3A">
        <w:rPr>
          <w:b/>
          <w:bCs/>
          <w:color w:val="000000"/>
          <w:sz w:val="22"/>
          <w:szCs w:val="22"/>
        </w:rPr>
        <w:t xml:space="preserve"> Water Use</w:t>
      </w:r>
      <w:r w:rsidRPr="000D4C3A">
        <w:rPr>
          <w:bCs/>
          <w:color w:val="000000"/>
          <w:sz w:val="22"/>
          <w:szCs w:val="22"/>
        </w:rPr>
        <w:t xml:space="preserve"> for all </w:t>
      </w:r>
      <w:r w:rsidRPr="000D4C3A">
        <w:rPr>
          <w:b/>
          <w:bCs/>
          <w:color w:val="000000"/>
          <w:sz w:val="22"/>
          <w:szCs w:val="22"/>
        </w:rPr>
        <w:t>Affected Customers</w:t>
      </w:r>
      <w:r w:rsidRPr="000D4C3A">
        <w:rPr>
          <w:bCs/>
          <w:color w:val="000000"/>
          <w:sz w:val="22"/>
          <w:szCs w:val="22"/>
        </w:rPr>
        <w:t xml:space="preserve">.  If the circumstances warrant, the GM may set an alternative water use reduction goal. </w:t>
      </w:r>
    </w:p>
    <w:p w14:paraId="616AE449" w14:textId="77777777" w:rsidR="00471891" w:rsidRPr="000D4C3A" w:rsidRDefault="00471891" w:rsidP="00527402">
      <w:pPr>
        <w:jc w:val="both"/>
        <w:rPr>
          <w:bCs/>
          <w:color w:val="000000"/>
          <w:sz w:val="22"/>
          <w:szCs w:val="22"/>
        </w:rPr>
      </w:pPr>
    </w:p>
    <w:p w14:paraId="521E6870" w14:textId="6EC6BD83" w:rsidR="000D4C3A" w:rsidRPr="00835DC1" w:rsidRDefault="00711D27" w:rsidP="00835DC1">
      <w:pPr>
        <w:jc w:val="both"/>
        <w:rPr>
          <w:bCs/>
          <w:color w:val="000000"/>
          <w:sz w:val="22"/>
          <w:szCs w:val="22"/>
        </w:rPr>
      </w:pPr>
      <w:r w:rsidRPr="00835DC1">
        <w:rPr>
          <w:bCs/>
          <w:color w:val="000000"/>
          <w:sz w:val="22"/>
          <w:szCs w:val="22"/>
        </w:rPr>
        <w:t>The GM may implement any of the following actions deemed necessary:</w:t>
      </w:r>
    </w:p>
    <w:p w14:paraId="1E33343D" w14:textId="77777777" w:rsidR="000D4C3A" w:rsidRPr="00835DC1" w:rsidRDefault="000D4C3A" w:rsidP="00835DC1">
      <w:pPr>
        <w:jc w:val="both"/>
        <w:rPr>
          <w:bCs/>
          <w:color w:val="000000"/>
          <w:sz w:val="22"/>
          <w:szCs w:val="22"/>
        </w:rPr>
      </w:pPr>
    </w:p>
    <w:p w14:paraId="2200ED09" w14:textId="60DF034D" w:rsidR="00711D27" w:rsidRPr="00835DC1" w:rsidRDefault="00471891" w:rsidP="00835DC1">
      <w:pPr>
        <w:numPr>
          <w:ilvl w:val="0"/>
          <w:numId w:val="9"/>
        </w:numPr>
        <w:jc w:val="both"/>
        <w:rPr>
          <w:bCs/>
          <w:color w:val="000000"/>
          <w:sz w:val="22"/>
          <w:szCs w:val="22"/>
        </w:rPr>
      </w:pPr>
      <w:r>
        <w:rPr>
          <w:bCs/>
          <w:color w:val="000000"/>
          <w:sz w:val="22"/>
          <w:szCs w:val="22"/>
        </w:rPr>
        <w:t xml:space="preserve">Initiate or continue </w:t>
      </w:r>
      <w:r w:rsidR="00711D27" w:rsidRPr="00835DC1">
        <w:rPr>
          <w:bCs/>
          <w:color w:val="000000"/>
          <w:sz w:val="22"/>
          <w:szCs w:val="22"/>
        </w:rPr>
        <w:t xml:space="preserve"> any actions available under Stages 1, 2 and 3;</w:t>
      </w:r>
    </w:p>
    <w:p w14:paraId="189241EC" w14:textId="77777777" w:rsidR="00711D27" w:rsidRPr="00835DC1" w:rsidRDefault="00711D27" w:rsidP="00835DC1">
      <w:pPr>
        <w:numPr>
          <w:ilvl w:val="0"/>
          <w:numId w:val="9"/>
        </w:numPr>
        <w:jc w:val="both"/>
        <w:rPr>
          <w:bCs/>
          <w:color w:val="000000"/>
          <w:sz w:val="22"/>
          <w:szCs w:val="22"/>
        </w:rPr>
      </w:pPr>
      <w:r w:rsidRPr="00835DC1">
        <w:rPr>
          <w:bCs/>
          <w:color w:val="000000"/>
          <w:sz w:val="22"/>
          <w:szCs w:val="22"/>
        </w:rPr>
        <w:t xml:space="preserve">Notify all </w:t>
      </w:r>
      <w:r w:rsidRPr="00835DC1">
        <w:rPr>
          <w:b/>
          <w:bCs/>
          <w:color w:val="000000"/>
          <w:sz w:val="22"/>
          <w:szCs w:val="22"/>
        </w:rPr>
        <w:t>Affected Customers</w:t>
      </w:r>
      <w:r w:rsidRPr="00835DC1">
        <w:rPr>
          <w:bCs/>
          <w:color w:val="000000"/>
          <w:sz w:val="22"/>
          <w:szCs w:val="22"/>
        </w:rPr>
        <w:t xml:space="preserve"> that a Stage 4 Response condition exists;</w:t>
      </w:r>
    </w:p>
    <w:p w14:paraId="3DF7B16F" w14:textId="77777777" w:rsidR="00711D27" w:rsidRPr="00835DC1" w:rsidRDefault="00711D27" w:rsidP="00835DC1">
      <w:pPr>
        <w:numPr>
          <w:ilvl w:val="0"/>
          <w:numId w:val="9"/>
        </w:numPr>
        <w:jc w:val="both"/>
        <w:rPr>
          <w:bCs/>
          <w:color w:val="000000"/>
          <w:sz w:val="22"/>
          <w:szCs w:val="22"/>
        </w:rPr>
      </w:pPr>
      <w:r w:rsidRPr="00835DC1">
        <w:rPr>
          <w:bCs/>
          <w:color w:val="000000"/>
          <w:sz w:val="22"/>
          <w:szCs w:val="22"/>
        </w:rPr>
        <w:t xml:space="preserve">Continue usage of </w:t>
      </w:r>
      <w:r w:rsidRPr="00835DC1">
        <w:rPr>
          <w:b/>
          <w:bCs/>
          <w:color w:val="000000"/>
          <w:sz w:val="22"/>
          <w:szCs w:val="22"/>
        </w:rPr>
        <w:t>GCWA Alternate Water Supplies</w:t>
      </w:r>
      <w:r w:rsidRPr="00835DC1">
        <w:rPr>
          <w:bCs/>
          <w:color w:val="000000"/>
          <w:sz w:val="22"/>
          <w:szCs w:val="22"/>
        </w:rPr>
        <w:t xml:space="preserve"> to augment </w:t>
      </w:r>
      <w:r w:rsidRPr="00835DC1">
        <w:rPr>
          <w:b/>
          <w:bCs/>
          <w:color w:val="000000"/>
          <w:sz w:val="22"/>
          <w:szCs w:val="22"/>
        </w:rPr>
        <w:t>Run-of-River Supplies</w:t>
      </w:r>
      <w:r w:rsidRPr="00835DC1">
        <w:rPr>
          <w:bCs/>
          <w:color w:val="000000"/>
          <w:sz w:val="22"/>
          <w:szCs w:val="22"/>
        </w:rPr>
        <w:t>;</w:t>
      </w:r>
    </w:p>
    <w:p w14:paraId="625EB9BA" w14:textId="4CA6604F" w:rsidR="00711D27" w:rsidRDefault="00711D27" w:rsidP="005B62E4">
      <w:pPr>
        <w:numPr>
          <w:ilvl w:val="0"/>
          <w:numId w:val="9"/>
        </w:numPr>
        <w:rPr>
          <w:bCs/>
          <w:color w:val="000000"/>
          <w:sz w:val="22"/>
          <w:szCs w:val="22"/>
        </w:rPr>
      </w:pPr>
      <w:r w:rsidRPr="00835DC1">
        <w:rPr>
          <w:bCs/>
          <w:color w:val="000000"/>
          <w:sz w:val="22"/>
          <w:szCs w:val="22"/>
        </w:rPr>
        <w:t xml:space="preserve">Continue to coordinate with </w:t>
      </w:r>
      <w:r w:rsidRPr="00835DC1">
        <w:rPr>
          <w:b/>
          <w:bCs/>
          <w:color w:val="000000"/>
          <w:sz w:val="22"/>
          <w:szCs w:val="22"/>
        </w:rPr>
        <w:t>Affected Customers</w:t>
      </w:r>
      <w:r w:rsidRPr="00835DC1">
        <w:rPr>
          <w:bCs/>
          <w:color w:val="000000"/>
          <w:sz w:val="22"/>
          <w:szCs w:val="22"/>
        </w:rPr>
        <w:t xml:space="preserve"> to determine water use, identify </w:t>
      </w:r>
      <w:r w:rsidRPr="00835DC1">
        <w:rPr>
          <w:b/>
          <w:bCs/>
          <w:color w:val="000000"/>
          <w:sz w:val="22"/>
          <w:szCs w:val="22"/>
        </w:rPr>
        <w:t>Affected Customers</w:t>
      </w:r>
      <w:r w:rsidRPr="00835DC1">
        <w:rPr>
          <w:bCs/>
          <w:color w:val="000000"/>
          <w:sz w:val="22"/>
          <w:szCs w:val="22"/>
        </w:rPr>
        <w:t xml:space="preserve"> exceeding 85% of their </w:t>
      </w:r>
      <w:r w:rsidR="00C16306">
        <w:rPr>
          <w:b/>
          <w:bCs/>
          <w:color w:val="000000"/>
          <w:sz w:val="22"/>
          <w:szCs w:val="22"/>
        </w:rPr>
        <w:t>Base</w:t>
      </w:r>
      <w:r w:rsidRPr="00835DC1">
        <w:rPr>
          <w:b/>
          <w:bCs/>
          <w:color w:val="000000"/>
          <w:sz w:val="22"/>
          <w:szCs w:val="22"/>
        </w:rPr>
        <w:t xml:space="preserve"> Water Use</w:t>
      </w:r>
      <w:r w:rsidRPr="00835DC1">
        <w:rPr>
          <w:bCs/>
          <w:color w:val="000000"/>
          <w:sz w:val="22"/>
          <w:szCs w:val="22"/>
        </w:rPr>
        <w:t xml:space="preserve"> and </w:t>
      </w:r>
      <w:r w:rsidR="00527402">
        <w:rPr>
          <w:bCs/>
          <w:color w:val="000000"/>
          <w:sz w:val="22"/>
          <w:szCs w:val="22"/>
        </w:rPr>
        <w:t>encourage</w:t>
      </w:r>
      <w:r w:rsidRPr="00835DC1">
        <w:rPr>
          <w:bCs/>
          <w:color w:val="000000"/>
          <w:sz w:val="22"/>
          <w:szCs w:val="22"/>
        </w:rPr>
        <w:t xml:space="preserve"> them to reduce their usage;</w:t>
      </w:r>
    </w:p>
    <w:p w14:paraId="20575B33" w14:textId="0591B34B" w:rsidR="00686E32" w:rsidRPr="00835DC1" w:rsidRDefault="00686E32" w:rsidP="005B62E4">
      <w:pPr>
        <w:numPr>
          <w:ilvl w:val="0"/>
          <w:numId w:val="9"/>
        </w:numPr>
        <w:rPr>
          <w:bCs/>
          <w:color w:val="000000"/>
          <w:sz w:val="22"/>
          <w:szCs w:val="22"/>
        </w:rPr>
      </w:pPr>
      <w:r w:rsidRPr="000D4C3A">
        <w:rPr>
          <w:bCs/>
          <w:color w:val="000000"/>
          <w:sz w:val="22"/>
          <w:szCs w:val="22"/>
        </w:rPr>
        <w:t xml:space="preserve">Request all </w:t>
      </w:r>
      <w:r w:rsidRPr="000D4C3A">
        <w:rPr>
          <w:b/>
          <w:bCs/>
          <w:color w:val="000000"/>
          <w:sz w:val="22"/>
          <w:szCs w:val="22"/>
        </w:rPr>
        <w:t>Affected Customers</w:t>
      </w:r>
      <w:r w:rsidRPr="000D4C3A">
        <w:rPr>
          <w:bCs/>
          <w:color w:val="000000"/>
          <w:sz w:val="22"/>
          <w:szCs w:val="22"/>
        </w:rPr>
        <w:t xml:space="preserve"> to initiate Stage </w:t>
      </w:r>
      <w:r>
        <w:rPr>
          <w:bCs/>
          <w:color w:val="000000"/>
          <w:sz w:val="22"/>
          <w:szCs w:val="22"/>
        </w:rPr>
        <w:t>4</w:t>
      </w:r>
      <w:r w:rsidRPr="000D4C3A">
        <w:rPr>
          <w:bCs/>
          <w:color w:val="000000"/>
          <w:sz w:val="22"/>
          <w:szCs w:val="22"/>
        </w:rPr>
        <w:t xml:space="preserve"> or other appropriate stage in their drought contingency plans;</w:t>
      </w:r>
    </w:p>
    <w:p w14:paraId="309E9BC9" w14:textId="77777777" w:rsidR="005A1683" w:rsidRPr="000D4C3A" w:rsidRDefault="005A1683" w:rsidP="005B62E4">
      <w:pPr>
        <w:numPr>
          <w:ilvl w:val="0"/>
          <w:numId w:val="9"/>
        </w:numPr>
        <w:rPr>
          <w:bCs/>
          <w:color w:val="000000"/>
          <w:sz w:val="22"/>
          <w:szCs w:val="22"/>
        </w:rPr>
      </w:pPr>
      <w:r w:rsidRPr="000D4C3A">
        <w:rPr>
          <w:bCs/>
          <w:color w:val="000000"/>
          <w:sz w:val="22"/>
          <w:szCs w:val="22"/>
        </w:rPr>
        <w:t xml:space="preserve">Encourage </w:t>
      </w:r>
      <w:r w:rsidRPr="000D4C3A">
        <w:rPr>
          <w:b/>
          <w:bCs/>
          <w:color w:val="000000"/>
          <w:sz w:val="22"/>
          <w:szCs w:val="22"/>
        </w:rPr>
        <w:t>Affected Customers</w:t>
      </w:r>
      <w:r w:rsidRPr="000D4C3A">
        <w:rPr>
          <w:bCs/>
          <w:color w:val="000000"/>
          <w:sz w:val="22"/>
          <w:szCs w:val="22"/>
        </w:rPr>
        <w:t xml:space="preserve"> to initiate or continue use of </w:t>
      </w:r>
      <w:r>
        <w:rPr>
          <w:bCs/>
          <w:color w:val="000000"/>
          <w:sz w:val="22"/>
          <w:szCs w:val="22"/>
        </w:rPr>
        <w:t>any alternate water supplies available to them</w:t>
      </w:r>
    </w:p>
    <w:p w14:paraId="4657CDF7" w14:textId="1688792F" w:rsidR="00471891" w:rsidRPr="00471891" w:rsidRDefault="00471891" w:rsidP="005B62E4">
      <w:pPr>
        <w:pStyle w:val="ListParagraph"/>
        <w:numPr>
          <w:ilvl w:val="0"/>
          <w:numId w:val="9"/>
        </w:numPr>
        <w:rPr>
          <w:bCs/>
          <w:color w:val="000000"/>
          <w:sz w:val="22"/>
          <w:szCs w:val="22"/>
        </w:rPr>
      </w:pPr>
      <w:r>
        <w:rPr>
          <w:bCs/>
          <w:color w:val="000000"/>
          <w:sz w:val="22"/>
          <w:szCs w:val="22"/>
        </w:rPr>
        <w:t>T</w:t>
      </w:r>
      <w:r w:rsidRPr="00471891">
        <w:rPr>
          <w:bCs/>
          <w:color w:val="000000"/>
          <w:sz w:val="22"/>
          <w:szCs w:val="22"/>
        </w:rPr>
        <w:t xml:space="preserve">erminate all water delivery to </w:t>
      </w:r>
      <w:r w:rsidRPr="00471891">
        <w:rPr>
          <w:b/>
          <w:bCs/>
          <w:color w:val="000000"/>
          <w:sz w:val="22"/>
          <w:szCs w:val="22"/>
        </w:rPr>
        <w:t>Interruptible Customers</w:t>
      </w:r>
      <w:r w:rsidR="005B62E4">
        <w:rPr>
          <w:b/>
          <w:bCs/>
          <w:color w:val="000000"/>
          <w:sz w:val="22"/>
          <w:szCs w:val="22"/>
        </w:rPr>
        <w:t xml:space="preserve"> with Backup</w:t>
      </w:r>
      <w:r w:rsidRPr="00471891">
        <w:rPr>
          <w:bCs/>
          <w:color w:val="000000"/>
          <w:sz w:val="22"/>
          <w:szCs w:val="22"/>
        </w:rPr>
        <w:t>.</w:t>
      </w:r>
    </w:p>
    <w:p w14:paraId="62F2553C" w14:textId="4B13EEFC" w:rsidR="00471891" w:rsidRPr="00471891" w:rsidRDefault="005B62E4" w:rsidP="005B62E4">
      <w:pPr>
        <w:pStyle w:val="ListParagraph"/>
        <w:numPr>
          <w:ilvl w:val="0"/>
          <w:numId w:val="9"/>
        </w:numPr>
        <w:rPr>
          <w:color w:val="000000"/>
          <w:sz w:val="22"/>
          <w:szCs w:val="22"/>
        </w:rPr>
      </w:pPr>
      <w:r>
        <w:rPr>
          <w:bCs/>
          <w:color w:val="000000"/>
          <w:sz w:val="22"/>
          <w:szCs w:val="22"/>
        </w:rPr>
        <w:t>R</w:t>
      </w:r>
      <w:r w:rsidR="00471891" w:rsidRPr="00471891">
        <w:rPr>
          <w:bCs/>
          <w:color w:val="000000"/>
          <w:sz w:val="22"/>
          <w:szCs w:val="22"/>
        </w:rPr>
        <w:t>equest relief from the Brazos Watermaster, and if necessary, make a priority call to enforce GCWA’s senior water rights.</w:t>
      </w:r>
    </w:p>
    <w:p w14:paraId="38714B60" w14:textId="6833CA26" w:rsidR="00711D27" w:rsidRPr="00835DC1" w:rsidRDefault="00711D27" w:rsidP="005B62E4">
      <w:pPr>
        <w:numPr>
          <w:ilvl w:val="0"/>
          <w:numId w:val="19"/>
        </w:numPr>
        <w:rPr>
          <w:bCs/>
          <w:color w:val="000000"/>
          <w:sz w:val="22"/>
          <w:szCs w:val="22"/>
        </w:rPr>
      </w:pPr>
      <w:r w:rsidRPr="00835DC1">
        <w:rPr>
          <w:bCs/>
          <w:color w:val="000000"/>
          <w:sz w:val="22"/>
          <w:szCs w:val="22"/>
        </w:rPr>
        <w:t xml:space="preserve">Increase public awareness of drought conditions and measures to reduce demand; and </w:t>
      </w:r>
    </w:p>
    <w:p w14:paraId="6D656FA6" w14:textId="705C2538" w:rsidR="00711D27" w:rsidRPr="00835DC1" w:rsidRDefault="00711D27" w:rsidP="00835DC1">
      <w:pPr>
        <w:numPr>
          <w:ilvl w:val="0"/>
          <w:numId w:val="19"/>
        </w:numPr>
        <w:jc w:val="both"/>
        <w:rPr>
          <w:bCs/>
          <w:color w:val="000000"/>
          <w:sz w:val="22"/>
          <w:szCs w:val="22"/>
        </w:rPr>
      </w:pPr>
      <w:r w:rsidRPr="00835DC1">
        <w:rPr>
          <w:bCs/>
          <w:color w:val="000000"/>
          <w:sz w:val="22"/>
          <w:szCs w:val="22"/>
        </w:rPr>
        <w:t xml:space="preserve">Notify the </w:t>
      </w:r>
      <w:r w:rsidR="005A1683">
        <w:rPr>
          <w:bCs/>
          <w:color w:val="000000"/>
          <w:sz w:val="22"/>
          <w:szCs w:val="22"/>
        </w:rPr>
        <w:t>Brazos</w:t>
      </w:r>
      <w:r w:rsidRPr="00835DC1">
        <w:rPr>
          <w:bCs/>
          <w:color w:val="000000"/>
          <w:sz w:val="22"/>
          <w:szCs w:val="22"/>
        </w:rPr>
        <w:t xml:space="preserve"> Watermaster, NRG,</w:t>
      </w:r>
      <w:r w:rsidR="005B62E4">
        <w:rPr>
          <w:bCs/>
          <w:color w:val="000000"/>
          <w:sz w:val="22"/>
          <w:szCs w:val="22"/>
        </w:rPr>
        <w:t xml:space="preserve"> and</w:t>
      </w:r>
      <w:r w:rsidRPr="00835DC1">
        <w:rPr>
          <w:bCs/>
          <w:color w:val="000000"/>
          <w:sz w:val="22"/>
          <w:szCs w:val="22"/>
        </w:rPr>
        <w:t xml:space="preserve"> Dow that a Stage 4 Response Condition exists.</w:t>
      </w:r>
    </w:p>
    <w:p w14:paraId="790E8616" w14:textId="77777777" w:rsidR="0077308F" w:rsidRDefault="0077308F" w:rsidP="005A1683">
      <w:pPr>
        <w:jc w:val="both"/>
        <w:rPr>
          <w:b/>
          <w:bCs/>
          <w:color w:val="000000"/>
          <w:sz w:val="22"/>
          <w:szCs w:val="22"/>
        </w:rPr>
      </w:pPr>
    </w:p>
    <w:p w14:paraId="33AA9791" w14:textId="2344BC47" w:rsidR="00471891" w:rsidRPr="000D4C3A" w:rsidRDefault="00471891" w:rsidP="00471891">
      <w:pPr>
        <w:jc w:val="both"/>
        <w:rPr>
          <w:bCs/>
          <w:color w:val="000000"/>
          <w:sz w:val="22"/>
          <w:szCs w:val="22"/>
        </w:rPr>
      </w:pPr>
      <w:r w:rsidRPr="000D4C3A">
        <w:rPr>
          <w:bCs/>
          <w:color w:val="000000"/>
          <w:sz w:val="22"/>
          <w:szCs w:val="22"/>
        </w:rPr>
        <w:t xml:space="preserve">When the water deliveries to </w:t>
      </w:r>
      <w:r w:rsidRPr="000D4C3A">
        <w:rPr>
          <w:b/>
          <w:bCs/>
          <w:color w:val="000000"/>
          <w:sz w:val="22"/>
          <w:szCs w:val="22"/>
        </w:rPr>
        <w:t>Interruptible Customers</w:t>
      </w:r>
      <w:r w:rsidR="005B62E4">
        <w:rPr>
          <w:b/>
          <w:bCs/>
          <w:color w:val="000000"/>
          <w:sz w:val="22"/>
          <w:szCs w:val="22"/>
        </w:rPr>
        <w:t xml:space="preserve"> with Backup</w:t>
      </w:r>
      <w:r w:rsidRPr="000D4C3A">
        <w:rPr>
          <w:bCs/>
          <w:color w:val="000000"/>
          <w:sz w:val="22"/>
          <w:szCs w:val="22"/>
        </w:rPr>
        <w:t xml:space="preserve"> </w:t>
      </w:r>
      <w:r w:rsidR="005B62E4">
        <w:rPr>
          <w:bCs/>
          <w:color w:val="000000"/>
          <w:sz w:val="22"/>
          <w:szCs w:val="22"/>
        </w:rPr>
        <w:t>a</w:t>
      </w:r>
      <w:r w:rsidRPr="000D4C3A">
        <w:rPr>
          <w:bCs/>
          <w:color w:val="000000"/>
          <w:sz w:val="22"/>
          <w:szCs w:val="22"/>
        </w:rPr>
        <w:t xml:space="preserve">re terminated, GCWA will recalculate the </w:t>
      </w:r>
      <w:r w:rsidRPr="000D4C3A">
        <w:rPr>
          <w:b/>
          <w:bCs/>
          <w:color w:val="000000"/>
          <w:sz w:val="22"/>
          <w:szCs w:val="22"/>
        </w:rPr>
        <w:t>Monthly Flow Target</w:t>
      </w:r>
      <w:r w:rsidRPr="000D4C3A">
        <w:rPr>
          <w:bCs/>
          <w:color w:val="000000"/>
          <w:sz w:val="22"/>
          <w:szCs w:val="22"/>
        </w:rPr>
        <w:t xml:space="preserve"> by </w:t>
      </w:r>
      <w:r>
        <w:rPr>
          <w:bCs/>
          <w:color w:val="000000"/>
          <w:sz w:val="22"/>
          <w:szCs w:val="22"/>
        </w:rPr>
        <w:t>excluding from the calculations</w:t>
      </w:r>
      <w:r w:rsidRPr="000D4C3A">
        <w:rPr>
          <w:bCs/>
          <w:color w:val="000000"/>
          <w:sz w:val="22"/>
          <w:szCs w:val="22"/>
        </w:rPr>
        <w:t xml:space="preserve"> the water demand of those customers.</w:t>
      </w:r>
    </w:p>
    <w:p w14:paraId="32855EA8" w14:textId="77777777" w:rsidR="00471891" w:rsidRPr="000D4C3A" w:rsidRDefault="00471891" w:rsidP="00471891">
      <w:pPr>
        <w:jc w:val="both"/>
        <w:rPr>
          <w:bCs/>
          <w:color w:val="000000"/>
          <w:sz w:val="22"/>
          <w:szCs w:val="22"/>
        </w:rPr>
      </w:pPr>
    </w:p>
    <w:p w14:paraId="290D256A" w14:textId="77777777" w:rsidR="00471891" w:rsidRDefault="00471891" w:rsidP="005A1683">
      <w:pPr>
        <w:jc w:val="both"/>
        <w:rPr>
          <w:b/>
          <w:bCs/>
          <w:color w:val="000000"/>
          <w:sz w:val="22"/>
          <w:szCs w:val="22"/>
        </w:rPr>
      </w:pPr>
    </w:p>
    <w:p w14:paraId="66B00553" w14:textId="77777777" w:rsidR="00471891" w:rsidRPr="000D4C3A" w:rsidRDefault="00471891" w:rsidP="005A1683">
      <w:pPr>
        <w:jc w:val="both"/>
        <w:rPr>
          <w:b/>
          <w:bCs/>
          <w:color w:val="000000"/>
          <w:sz w:val="22"/>
          <w:szCs w:val="22"/>
        </w:rPr>
      </w:pPr>
    </w:p>
    <w:p w14:paraId="33181F6A" w14:textId="5D2D3D3A" w:rsidR="00592BC0" w:rsidRPr="006C2897" w:rsidRDefault="00592BC0" w:rsidP="005B62E4">
      <w:pPr>
        <w:rPr>
          <w:b/>
          <w:bCs/>
          <w:color w:val="000000"/>
          <w:sz w:val="22"/>
          <w:szCs w:val="22"/>
        </w:rPr>
      </w:pPr>
      <w:r w:rsidRPr="009C63EA">
        <w:rPr>
          <w:b/>
          <w:bCs/>
          <w:color w:val="000000"/>
          <w:sz w:val="22"/>
          <w:szCs w:val="22"/>
        </w:rPr>
        <w:t>Section VII</w:t>
      </w:r>
      <w:r w:rsidR="00C121F4" w:rsidRPr="009C63EA">
        <w:rPr>
          <w:b/>
          <w:bCs/>
          <w:color w:val="000000"/>
          <w:sz w:val="22"/>
          <w:szCs w:val="22"/>
        </w:rPr>
        <w:t>I</w:t>
      </w:r>
      <w:r w:rsidRPr="009C63EA">
        <w:rPr>
          <w:b/>
          <w:bCs/>
          <w:color w:val="000000"/>
          <w:sz w:val="22"/>
          <w:szCs w:val="22"/>
        </w:rPr>
        <w:t>.</w:t>
      </w:r>
      <w:r w:rsidR="00711D27" w:rsidRPr="009C63EA">
        <w:rPr>
          <w:b/>
          <w:bCs/>
          <w:color w:val="000000"/>
          <w:sz w:val="22"/>
          <w:szCs w:val="22"/>
        </w:rPr>
        <w:t>5</w:t>
      </w:r>
      <w:r w:rsidRPr="009C63EA">
        <w:rPr>
          <w:b/>
          <w:bCs/>
          <w:color w:val="000000"/>
          <w:sz w:val="22"/>
          <w:szCs w:val="22"/>
        </w:rPr>
        <w:t xml:space="preserve">: </w:t>
      </w:r>
      <w:r w:rsidRPr="009C63EA">
        <w:rPr>
          <w:b/>
          <w:bCs/>
          <w:color w:val="000000"/>
          <w:sz w:val="22"/>
          <w:szCs w:val="22"/>
        </w:rPr>
        <w:tab/>
      </w:r>
      <w:r w:rsidR="005A1683">
        <w:rPr>
          <w:b/>
          <w:bCs/>
          <w:color w:val="000000"/>
          <w:sz w:val="22"/>
          <w:szCs w:val="22"/>
        </w:rPr>
        <w:t xml:space="preserve">Stage 5 - </w:t>
      </w:r>
      <w:r w:rsidRPr="009C63EA">
        <w:rPr>
          <w:b/>
          <w:bCs/>
          <w:color w:val="000000"/>
          <w:sz w:val="22"/>
          <w:szCs w:val="22"/>
        </w:rPr>
        <w:t>Water Emergency Response (</w:t>
      </w:r>
      <w:r w:rsidR="005B62E4">
        <w:rPr>
          <w:b/>
          <w:bCs/>
          <w:color w:val="000000"/>
          <w:sz w:val="22"/>
          <w:szCs w:val="22"/>
        </w:rPr>
        <w:t>Emergency Water Shortage; TCEQ “Emergency” Level)</w:t>
      </w:r>
      <w:r w:rsidRPr="006C2897">
        <w:rPr>
          <w:b/>
          <w:bCs/>
          <w:color w:val="000000"/>
          <w:sz w:val="22"/>
          <w:szCs w:val="22"/>
        </w:rPr>
        <w:t xml:space="preserve"> </w:t>
      </w:r>
    </w:p>
    <w:p w14:paraId="3F79E93F" w14:textId="01B97DE0" w:rsidR="00592BC0" w:rsidRDefault="00592BC0" w:rsidP="00835DC1">
      <w:pPr>
        <w:jc w:val="both"/>
        <w:rPr>
          <w:b/>
          <w:bCs/>
          <w:color w:val="000000"/>
          <w:sz w:val="22"/>
          <w:szCs w:val="22"/>
        </w:rPr>
      </w:pPr>
    </w:p>
    <w:p w14:paraId="514FAC77" w14:textId="568A2553" w:rsidR="005A1683" w:rsidRDefault="005A1683" w:rsidP="005A1683">
      <w:pPr>
        <w:rPr>
          <w:bCs/>
          <w:color w:val="000000"/>
          <w:sz w:val="22"/>
          <w:szCs w:val="22"/>
        </w:rPr>
      </w:pPr>
      <w:r w:rsidRPr="005B7319">
        <w:rPr>
          <w:bCs/>
          <w:color w:val="000000"/>
          <w:sz w:val="22"/>
          <w:szCs w:val="22"/>
        </w:rPr>
        <w:t xml:space="preserve">A Stage </w:t>
      </w:r>
      <w:r>
        <w:rPr>
          <w:bCs/>
          <w:color w:val="000000"/>
          <w:sz w:val="22"/>
          <w:szCs w:val="22"/>
        </w:rPr>
        <w:t>5</w:t>
      </w:r>
      <w:r w:rsidRPr="005B7319">
        <w:rPr>
          <w:bCs/>
          <w:color w:val="000000"/>
          <w:sz w:val="22"/>
          <w:szCs w:val="22"/>
        </w:rPr>
        <w:t xml:space="preserve"> Water Emergency Response for </w:t>
      </w:r>
      <w:r w:rsidRPr="005B7319">
        <w:rPr>
          <w:b/>
          <w:bCs/>
          <w:color w:val="000000"/>
          <w:sz w:val="22"/>
          <w:szCs w:val="22"/>
        </w:rPr>
        <w:t>Affected Customers</w:t>
      </w:r>
      <w:r w:rsidRPr="005B7319">
        <w:rPr>
          <w:bCs/>
          <w:color w:val="000000"/>
          <w:sz w:val="22"/>
          <w:szCs w:val="22"/>
        </w:rPr>
        <w:t xml:space="preserve"> can be triggered when the GM finds that conditions warrant the declaration of a water emergency response due to:</w:t>
      </w:r>
    </w:p>
    <w:p w14:paraId="2F0A43A1" w14:textId="77777777" w:rsidR="00057419" w:rsidRPr="005B7319" w:rsidRDefault="00057419" w:rsidP="005A1683">
      <w:pPr>
        <w:rPr>
          <w:bCs/>
          <w:color w:val="000000"/>
          <w:sz w:val="22"/>
          <w:szCs w:val="22"/>
        </w:rPr>
      </w:pPr>
    </w:p>
    <w:p w14:paraId="7F4C13A2" w14:textId="77777777" w:rsidR="005A1683" w:rsidRPr="005B7319" w:rsidRDefault="005A1683" w:rsidP="005A1683">
      <w:pPr>
        <w:pStyle w:val="ListParagraph"/>
        <w:numPr>
          <w:ilvl w:val="0"/>
          <w:numId w:val="24"/>
        </w:numPr>
        <w:rPr>
          <w:bCs/>
          <w:color w:val="000000"/>
          <w:sz w:val="22"/>
          <w:szCs w:val="22"/>
        </w:rPr>
      </w:pPr>
      <w:r w:rsidRPr="005B7319">
        <w:rPr>
          <w:bCs/>
          <w:color w:val="000000"/>
          <w:sz w:val="22"/>
          <w:szCs w:val="22"/>
        </w:rPr>
        <w:t xml:space="preserve">A major GCWA system failure leading to loss of water service, </w:t>
      </w:r>
    </w:p>
    <w:p w14:paraId="249A1FF8" w14:textId="77777777" w:rsidR="005A1683" w:rsidRPr="005B7319" w:rsidRDefault="005A1683" w:rsidP="005A1683">
      <w:pPr>
        <w:pStyle w:val="ListParagraph"/>
        <w:numPr>
          <w:ilvl w:val="0"/>
          <w:numId w:val="24"/>
        </w:numPr>
        <w:rPr>
          <w:bCs/>
          <w:color w:val="000000"/>
          <w:sz w:val="22"/>
          <w:szCs w:val="22"/>
        </w:rPr>
      </w:pPr>
      <w:r w:rsidRPr="005B7319">
        <w:rPr>
          <w:bCs/>
          <w:color w:val="000000"/>
          <w:sz w:val="22"/>
          <w:szCs w:val="22"/>
        </w:rPr>
        <w:t>The water supply becoming contaminated and unusable, or</w:t>
      </w:r>
    </w:p>
    <w:p w14:paraId="0DA2284C" w14:textId="77777777" w:rsidR="005A1683" w:rsidRPr="005B7319" w:rsidRDefault="005A1683" w:rsidP="005A1683">
      <w:pPr>
        <w:rPr>
          <w:bCs/>
          <w:color w:val="000000"/>
          <w:sz w:val="22"/>
          <w:szCs w:val="22"/>
        </w:rPr>
      </w:pPr>
    </w:p>
    <w:p w14:paraId="20F095A5" w14:textId="5323AA75" w:rsidR="005A1683" w:rsidRPr="005B7319" w:rsidRDefault="005A1683" w:rsidP="005A1683">
      <w:pPr>
        <w:rPr>
          <w:bCs/>
          <w:color w:val="000000"/>
          <w:sz w:val="22"/>
          <w:szCs w:val="22"/>
        </w:rPr>
      </w:pPr>
      <w:r w:rsidRPr="005B7319">
        <w:rPr>
          <w:bCs/>
          <w:color w:val="000000"/>
          <w:sz w:val="22"/>
          <w:szCs w:val="22"/>
        </w:rPr>
        <w:t xml:space="preserve">A Stage </w:t>
      </w:r>
      <w:r>
        <w:rPr>
          <w:bCs/>
          <w:color w:val="000000"/>
          <w:sz w:val="22"/>
          <w:szCs w:val="22"/>
        </w:rPr>
        <w:t>5</w:t>
      </w:r>
      <w:r w:rsidRPr="005B7319">
        <w:rPr>
          <w:bCs/>
          <w:color w:val="000000"/>
          <w:sz w:val="22"/>
          <w:szCs w:val="22"/>
        </w:rPr>
        <w:t xml:space="preserve"> response may be terminated by the GM when the circumstances that triggered the initiation of Stage </w:t>
      </w:r>
      <w:r>
        <w:rPr>
          <w:bCs/>
          <w:color w:val="000000"/>
          <w:sz w:val="22"/>
          <w:szCs w:val="22"/>
        </w:rPr>
        <w:t>5</w:t>
      </w:r>
      <w:r w:rsidRPr="005B7319">
        <w:rPr>
          <w:bCs/>
          <w:color w:val="000000"/>
          <w:sz w:val="22"/>
          <w:szCs w:val="22"/>
        </w:rPr>
        <w:t xml:space="preserve"> no longer prevail. </w:t>
      </w:r>
    </w:p>
    <w:p w14:paraId="48A9B0F5" w14:textId="77777777" w:rsidR="005A1683" w:rsidRPr="005B7319" w:rsidRDefault="005A1683" w:rsidP="005A1683">
      <w:pPr>
        <w:rPr>
          <w:bCs/>
          <w:color w:val="000000"/>
          <w:sz w:val="22"/>
          <w:szCs w:val="22"/>
        </w:rPr>
      </w:pPr>
    </w:p>
    <w:p w14:paraId="30F694ED" w14:textId="77777777" w:rsidR="005A1683" w:rsidRPr="005B7319" w:rsidRDefault="005A1683" w:rsidP="005A1683">
      <w:pPr>
        <w:rPr>
          <w:bCs/>
          <w:color w:val="000000"/>
          <w:sz w:val="22"/>
          <w:szCs w:val="22"/>
        </w:rPr>
      </w:pPr>
      <w:r w:rsidRPr="005B7319">
        <w:rPr>
          <w:bCs/>
          <w:color w:val="000000"/>
          <w:sz w:val="22"/>
          <w:szCs w:val="22"/>
        </w:rPr>
        <w:t>The goal for water use reduction under a water emergency response is subject to the scope of the emergency. The GM may order the implementation of any of the actions listed below as deemed necessary. The water emergency response measures are as follows:</w:t>
      </w:r>
    </w:p>
    <w:p w14:paraId="7EBC0D7A" w14:textId="77777777" w:rsidR="005A1683" w:rsidRPr="005B7319" w:rsidRDefault="005A1683" w:rsidP="005A1683">
      <w:pPr>
        <w:numPr>
          <w:ilvl w:val="0"/>
          <w:numId w:val="10"/>
        </w:numPr>
        <w:rPr>
          <w:bCs/>
          <w:color w:val="000000"/>
          <w:sz w:val="22"/>
          <w:szCs w:val="22"/>
        </w:rPr>
      </w:pPr>
      <w:r w:rsidRPr="005B7319">
        <w:rPr>
          <w:bCs/>
          <w:color w:val="000000"/>
          <w:sz w:val="22"/>
          <w:szCs w:val="22"/>
        </w:rPr>
        <w:t>Continue or initiate any actions available under Stage 1, 2, and 3</w:t>
      </w:r>
    </w:p>
    <w:p w14:paraId="0F5E092B" w14:textId="77777777" w:rsidR="005A1683" w:rsidRPr="005B7319" w:rsidRDefault="005A1683" w:rsidP="005A1683">
      <w:pPr>
        <w:numPr>
          <w:ilvl w:val="0"/>
          <w:numId w:val="10"/>
        </w:numPr>
        <w:rPr>
          <w:bCs/>
          <w:color w:val="000000"/>
          <w:sz w:val="22"/>
          <w:szCs w:val="22"/>
        </w:rPr>
      </w:pPr>
      <w:r w:rsidRPr="005B7319">
        <w:rPr>
          <w:bCs/>
          <w:color w:val="000000"/>
          <w:sz w:val="22"/>
          <w:szCs w:val="22"/>
        </w:rPr>
        <w:t xml:space="preserve">Notify all </w:t>
      </w:r>
      <w:r w:rsidRPr="005B7319">
        <w:rPr>
          <w:b/>
          <w:bCs/>
          <w:color w:val="000000"/>
          <w:sz w:val="22"/>
          <w:szCs w:val="22"/>
        </w:rPr>
        <w:t>Affected Customers</w:t>
      </w:r>
      <w:r w:rsidRPr="005B7319">
        <w:rPr>
          <w:bCs/>
          <w:color w:val="000000"/>
          <w:sz w:val="22"/>
          <w:szCs w:val="22"/>
        </w:rPr>
        <w:t xml:space="preserve"> that an emergency condition exists and meet with </w:t>
      </w:r>
      <w:r w:rsidRPr="005B7319">
        <w:rPr>
          <w:b/>
          <w:bCs/>
          <w:color w:val="000000"/>
          <w:sz w:val="22"/>
          <w:szCs w:val="22"/>
        </w:rPr>
        <w:t>Affected Customers</w:t>
      </w:r>
      <w:r w:rsidRPr="005B7319">
        <w:rPr>
          <w:bCs/>
          <w:color w:val="000000"/>
          <w:sz w:val="22"/>
          <w:szCs w:val="22"/>
        </w:rPr>
        <w:t xml:space="preserve"> as appropriate to inform them of the specific nature of the emergency condition</w:t>
      </w:r>
    </w:p>
    <w:p w14:paraId="2592763D" w14:textId="77777777" w:rsidR="005A1683" w:rsidRPr="005B7319" w:rsidRDefault="005A1683" w:rsidP="005A1683">
      <w:pPr>
        <w:numPr>
          <w:ilvl w:val="0"/>
          <w:numId w:val="10"/>
        </w:numPr>
        <w:rPr>
          <w:bCs/>
          <w:color w:val="000000"/>
          <w:sz w:val="22"/>
          <w:szCs w:val="22"/>
        </w:rPr>
      </w:pPr>
      <w:r w:rsidRPr="005B7319">
        <w:rPr>
          <w:bCs/>
          <w:color w:val="000000"/>
          <w:sz w:val="22"/>
          <w:szCs w:val="22"/>
        </w:rPr>
        <w:t xml:space="preserve">Require </w:t>
      </w:r>
      <w:r w:rsidRPr="005B7319">
        <w:rPr>
          <w:b/>
          <w:bCs/>
          <w:color w:val="000000"/>
          <w:sz w:val="22"/>
          <w:szCs w:val="22"/>
        </w:rPr>
        <w:t>Affected Customers</w:t>
      </w:r>
      <w:r w:rsidRPr="005B7319">
        <w:rPr>
          <w:bCs/>
          <w:color w:val="000000"/>
          <w:sz w:val="22"/>
          <w:szCs w:val="22"/>
        </w:rPr>
        <w:t xml:space="preserve"> to initiate the emergency or other appropriate stage in their drought contingency plan</w:t>
      </w:r>
    </w:p>
    <w:p w14:paraId="7ECEBDCD" w14:textId="4EC02EAF" w:rsidR="005A1683" w:rsidRDefault="005A1683" w:rsidP="005A1683">
      <w:pPr>
        <w:numPr>
          <w:ilvl w:val="0"/>
          <w:numId w:val="10"/>
        </w:numPr>
        <w:rPr>
          <w:bCs/>
          <w:color w:val="000000"/>
          <w:sz w:val="22"/>
          <w:szCs w:val="22"/>
        </w:rPr>
      </w:pPr>
      <w:r w:rsidRPr="005B7319">
        <w:rPr>
          <w:bCs/>
          <w:color w:val="000000"/>
          <w:sz w:val="22"/>
          <w:szCs w:val="22"/>
        </w:rPr>
        <w:t>Impose mandatory water rationing under TWC §11.039</w:t>
      </w:r>
      <w:r>
        <w:rPr>
          <w:bCs/>
          <w:color w:val="000000"/>
          <w:sz w:val="22"/>
          <w:szCs w:val="22"/>
        </w:rPr>
        <w:t xml:space="preserve"> </w:t>
      </w:r>
      <w:r w:rsidRPr="005B7319">
        <w:rPr>
          <w:bCs/>
          <w:color w:val="000000"/>
          <w:sz w:val="22"/>
          <w:szCs w:val="22"/>
        </w:rPr>
        <w:t>to reduce demand to the appropriate level as determined by the GM</w:t>
      </w:r>
    </w:p>
    <w:p w14:paraId="49AF9A69" w14:textId="268282C9" w:rsidR="00A3031D" w:rsidRPr="005B7319" w:rsidRDefault="00A3031D" w:rsidP="005A1683">
      <w:pPr>
        <w:numPr>
          <w:ilvl w:val="0"/>
          <w:numId w:val="10"/>
        </w:numPr>
        <w:rPr>
          <w:bCs/>
          <w:color w:val="000000"/>
          <w:sz w:val="22"/>
          <w:szCs w:val="22"/>
        </w:rPr>
      </w:pPr>
      <w:r w:rsidRPr="00835DC1">
        <w:rPr>
          <w:bCs/>
          <w:color w:val="000000"/>
          <w:sz w:val="22"/>
          <w:szCs w:val="22"/>
        </w:rPr>
        <w:t xml:space="preserve">Notify the </w:t>
      </w:r>
      <w:r>
        <w:rPr>
          <w:bCs/>
          <w:color w:val="000000"/>
          <w:sz w:val="22"/>
          <w:szCs w:val="22"/>
        </w:rPr>
        <w:t>Brazos</w:t>
      </w:r>
      <w:r w:rsidRPr="00835DC1">
        <w:rPr>
          <w:bCs/>
          <w:color w:val="000000"/>
          <w:sz w:val="22"/>
          <w:szCs w:val="22"/>
        </w:rPr>
        <w:t xml:space="preserve"> Watermaster,</w:t>
      </w:r>
      <w:r w:rsidR="00057419">
        <w:rPr>
          <w:bCs/>
          <w:color w:val="000000"/>
          <w:sz w:val="22"/>
          <w:szCs w:val="22"/>
        </w:rPr>
        <w:t xml:space="preserve"> if applicable</w:t>
      </w:r>
    </w:p>
    <w:p w14:paraId="5C5451CA" w14:textId="77777777" w:rsidR="005A1683" w:rsidRPr="005B7319" w:rsidRDefault="005A1683" w:rsidP="005A1683">
      <w:pPr>
        <w:rPr>
          <w:bCs/>
          <w:color w:val="000000"/>
          <w:sz w:val="22"/>
          <w:szCs w:val="22"/>
        </w:rPr>
      </w:pPr>
    </w:p>
    <w:p w14:paraId="27BBE997" w14:textId="0F00E29F" w:rsidR="005A1683" w:rsidRPr="00057419" w:rsidRDefault="005A1683" w:rsidP="005A1683">
      <w:pPr>
        <w:jc w:val="both"/>
      </w:pPr>
      <w:r w:rsidRPr="005B7319">
        <w:rPr>
          <w:bCs/>
          <w:color w:val="000000"/>
          <w:sz w:val="22"/>
          <w:szCs w:val="22"/>
        </w:rPr>
        <w:t xml:space="preserve">Under Stage </w:t>
      </w:r>
      <w:r>
        <w:rPr>
          <w:bCs/>
          <w:color w:val="000000"/>
          <w:sz w:val="22"/>
          <w:szCs w:val="22"/>
        </w:rPr>
        <w:t>5</w:t>
      </w:r>
      <w:r w:rsidRPr="005B7319">
        <w:rPr>
          <w:bCs/>
          <w:color w:val="000000"/>
          <w:sz w:val="22"/>
          <w:szCs w:val="22"/>
        </w:rPr>
        <w:t xml:space="preserve">, GCWA will notify TCEQ of its emergency conditions and the imposition of mandatory reductions in water use by </w:t>
      </w:r>
      <w:r w:rsidRPr="005B7319">
        <w:rPr>
          <w:b/>
          <w:bCs/>
          <w:color w:val="000000"/>
          <w:sz w:val="22"/>
          <w:szCs w:val="22"/>
        </w:rPr>
        <w:t>Affected Customers</w:t>
      </w:r>
      <w:r w:rsidRPr="005B7319">
        <w:rPr>
          <w:bCs/>
          <w:color w:val="000000"/>
          <w:sz w:val="22"/>
          <w:szCs w:val="22"/>
        </w:rPr>
        <w:t xml:space="preserve">. GCWA will notify TCEQ within five (5) days of initiation and termination of Stage </w:t>
      </w:r>
      <w:r>
        <w:rPr>
          <w:bCs/>
          <w:color w:val="000000"/>
          <w:sz w:val="22"/>
          <w:szCs w:val="22"/>
        </w:rPr>
        <w:t>5</w:t>
      </w:r>
      <w:r w:rsidRPr="005B7319">
        <w:rPr>
          <w:bCs/>
          <w:color w:val="000000"/>
          <w:sz w:val="22"/>
          <w:szCs w:val="22"/>
        </w:rPr>
        <w:t xml:space="preserve"> conditions. </w:t>
      </w:r>
      <w:r w:rsidR="00057419">
        <w:rPr>
          <w:bCs/>
          <w:color w:val="000000"/>
          <w:sz w:val="22"/>
          <w:szCs w:val="22"/>
        </w:rPr>
        <w:t xml:space="preserve">Notifications will be submitted to the TCEQ Public Drinking Water Section Drought Team, and will be submitted via the TCEQ-required online form, currently available at: </w:t>
      </w:r>
      <w:hyperlink r:id="rId10" w:history="1">
        <w:r w:rsidR="00057419" w:rsidRPr="00776BE0">
          <w:rPr>
            <w:rStyle w:val="Hyperlink"/>
            <w:bCs/>
            <w:sz w:val="22"/>
            <w:szCs w:val="22"/>
          </w:rPr>
          <w:t>https://www.tceq.texas.gov/drinkingwater/homeland_security/security_pws/pws-drought-contingency-plan-reporting-form</w:t>
        </w:r>
      </w:hyperlink>
      <w:r w:rsidR="00057419">
        <w:rPr>
          <w:bCs/>
          <w:color w:val="000000"/>
          <w:sz w:val="22"/>
          <w:szCs w:val="22"/>
        </w:rPr>
        <w:t xml:space="preserve">. Assistance in making notifications can be obtained via </w:t>
      </w:r>
      <w:r w:rsidRPr="005B7319">
        <w:rPr>
          <w:color w:val="000000"/>
          <w:sz w:val="22"/>
          <w:szCs w:val="22"/>
        </w:rPr>
        <w:t xml:space="preserve">e-mail to </w:t>
      </w:r>
      <w:hyperlink r:id="rId11" w:history="1">
        <w:r w:rsidRPr="005B7319">
          <w:rPr>
            <w:rStyle w:val="Hyperlink"/>
            <w:sz w:val="22"/>
            <w:szCs w:val="22"/>
          </w:rPr>
          <w:t>wcp@tceq.texas.gov</w:t>
        </w:r>
      </w:hyperlink>
      <w:r w:rsidR="00057419">
        <w:rPr>
          <w:rStyle w:val="Hyperlink"/>
          <w:sz w:val="22"/>
          <w:szCs w:val="22"/>
        </w:rPr>
        <w:t xml:space="preserve"> </w:t>
      </w:r>
      <w:r w:rsidR="00057419" w:rsidRPr="00057419">
        <w:t>or via phone at 512-239-4691.</w:t>
      </w:r>
    </w:p>
    <w:p w14:paraId="5009C5B8" w14:textId="77777777" w:rsidR="00C44998" w:rsidRPr="000D4C3A" w:rsidRDefault="00C44998" w:rsidP="000D4C3A">
      <w:pPr>
        <w:jc w:val="both"/>
        <w:rPr>
          <w:bCs/>
          <w:color w:val="000000"/>
          <w:sz w:val="22"/>
          <w:szCs w:val="22"/>
        </w:rPr>
      </w:pPr>
    </w:p>
    <w:p w14:paraId="1750F735" w14:textId="017734F9" w:rsidR="009F15F8" w:rsidRPr="000D4C3A" w:rsidRDefault="009F15F8" w:rsidP="000D4C3A">
      <w:pPr>
        <w:jc w:val="both"/>
        <w:rPr>
          <w:b/>
          <w:bCs/>
          <w:color w:val="000000"/>
          <w:sz w:val="22"/>
          <w:szCs w:val="22"/>
        </w:rPr>
      </w:pPr>
      <w:r w:rsidRPr="000D4C3A">
        <w:rPr>
          <w:b/>
          <w:bCs/>
          <w:color w:val="000000"/>
          <w:sz w:val="22"/>
          <w:szCs w:val="22"/>
        </w:rPr>
        <w:t xml:space="preserve">Section </w:t>
      </w:r>
      <w:r w:rsidR="00C121F4" w:rsidRPr="000D4C3A">
        <w:rPr>
          <w:b/>
          <w:bCs/>
          <w:color w:val="000000"/>
          <w:sz w:val="22"/>
          <w:szCs w:val="22"/>
        </w:rPr>
        <w:t>IX</w:t>
      </w:r>
      <w:r w:rsidRPr="000D4C3A">
        <w:rPr>
          <w:b/>
          <w:bCs/>
          <w:color w:val="000000"/>
          <w:sz w:val="22"/>
          <w:szCs w:val="22"/>
        </w:rPr>
        <w:t xml:space="preserve">: </w:t>
      </w:r>
      <w:r w:rsidRPr="000D4C3A">
        <w:rPr>
          <w:b/>
          <w:bCs/>
          <w:color w:val="000000"/>
          <w:sz w:val="22"/>
          <w:szCs w:val="22"/>
        </w:rPr>
        <w:tab/>
        <w:t>Pro Rata Water Allocation</w:t>
      </w:r>
    </w:p>
    <w:p w14:paraId="18286B32" w14:textId="5537DB58" w:rsidR="009F15F8" w:rsidRPr="000D4C3A" w:rsidRDefault="009F15F8" w:rsidP="000D4C3A">
      <w:pPr>
        <w:jc w:val="both"/>
        <w:rPr>
          <w:b/>
          <w:bCs/>
          <w:color w:val="000000"/>
          <w:sz w:val="22"/>
          <w:szCs w:val="22"/>
        </w:rPr>
      </w:pPr>
    </w:p>
    <w:p w14:paraId="05B1B342" w14:textId="24C82501" w:rsidR="0079779C" w:rsidRDefault="009F15F8" w:rsidP="000D4C3A">
      <w:pPr>
        <w:jc w:val="both"/>
        <w:rPr>
          <w:color w:val="000000"/>
          <w:sz w:val="22"/>
          <w:szCs w:val="22"/>
        </w:rPr>
      </w:pPr>
      <w:r w:rsidRPr="000D4C3A">
        <w:rPr>
          <w:color w:val="000000"/>
          <w:sz w:val="22"/>
          <w:szCs w:val="22"/>
        </w:rPr>
        <w:t xml:space="preserve">In the event </w:t>
      </w:r>
      <w:r w:rsidR="00545B57" w:rsidRPr="000D4C3A">
        <w:rPr>
          <w:color w:val="000000"/>
          <w:sz w:val="22"/>
          <w:szCs w:val="22"/>
        </w:rPr>
        <w:t xml:space="preserve">one or more </w:t>
      </w:r>
      <w:r w:rsidR="00A3031D">
        <w:rPr>
          <w:color w:val="000000"/>
          <w:sz w:val="22"/>
          <w:szCs w:val="22"/>
        </w:rPr>
        <w:t xml:space="preserve">Stage5 Response Conditions </w:t>
      </w:r>
      <w:r w:rsidRPr="000D4C3A">
        <w:rPr>
          <w:color w:val="000000"/>
          <w:sz w:val="22"/>
          <w:szCs w:val="22"/>
        </w:rPr>
        <w:t xml:space="preserve">specified </w:t>
      </w:r>
      <w:r w:rsidR="00A12349" w:rsidRPr="000D4C3A">
        <w:rPr>
          <w:color w:val="000000"/>
          <w:sz w:val="22"/>
          <w:szCs w:val="22"/>
        </w:rPr>
        <w:t xml:space="preserve">herein </w:t>
      </w:r>
      <w:r w:rsidR="008A36A5" w:rsidRPr="000D4C3A">
        <w:rPr>
          <w:color w:val="000000"/>
          <w:sz w:val="22"/>
          <w:szCs w:val="22"/>
        </w:rPr>
        <w:t xml:space="preserve">have </w:t>
      </w:r>
      <w:r w:rsidR="00A12349" w:rsidRPr="000D4C3A">
        <w:rPr>
          <w:color w:val="000000"/>
          <w:sz w:val="22"/>
          <w:szCs w:val="22"/>
        </w:rPr>
        <w:t>been met, the GM is hereby authorized to initiate allocation of water supplies on a pro-rata basis</w:t>
      </w:r>
      <w:r w:rsidR="00A3031D">
        <w:rPr>
          <w:color w:val="000000"/>
          <w:sz w:val="22"/>
          <w:szCs w:val="22"/>
        </w:rPr>
        <w:t xml:space="preserve"> </w:t>
      </w:r>
      <w:r w:rsidR="00A12349" w:rsidRPr="000D4C3A">
        <w:rPr>
          <w:color w:val="000000"/>
          <w:sz w:val="22"/>
          <w:szCs w:val="22"/>
        </w:rPr>
        <w:t>among all</w:t>
      </w:r>
      <w:r w:rsidR="00FF532E" w:rsidRPr="000D4C3A">
        <w:rPr>
          <w:color w:val="000000"/>
          <w:sz w:val="22"/>
          <w:szCs w:val="22"/>
        </w:rPr>
        <w:t xml:space="preserve"> </w:t>
      </w:r>
      <w:r w:rsidR="00A12349" w:rsidRPr="000D4C3A">
        <w:rPr>
          <w:b/>
          <w:color w:val="000000"/>
          <w:sz w:val="22"/>
          <w:szCs w:val="22"/>
        </w:rPr>
        <w:t>Affected Customers</w:t>
      </w:r>
      <w:r w:rsidR="006D670E">
        <w:rPr>
          <w:b/>
          <w:color w:val="000000"/>
          <w:sz w:val="22"/>
          <w:szCs w:val="22"/>
        </w:rPr>
        <w:t xml:space="preserve">. </w:t>
      </w:r>
      <w:r w:rsidR="00567B9F" w:rsidRPr="000D4C3A">
        <w:rPr>
          <w:color w:val="000000"/>
          <w:sz w:val="22"/>
          <w:szCs w:val="22"/>
        </w:rPr>
        <w:t>The allocation will be</w:t>
      </w:r>
      <w:r w:rsidR="00A12349" w:rsidRPr="000D4C3A">
        <w:rPr>
          <w:color w:val="000000"/>
          <w:sz w:val="22"/>
          <w:szCs w:val="22"/>
        </w:rPr>
        <w:t xml:space="preserve"> in </w:t>
      </w:r>
      <w:r w:rsidRPr="000D4C3A">
        <w:rPr>
          <w:color w:val="000000"/>
          <w:sz w:val="22"/>
          <w:szCs w:val="22"/>
        </w:rPr>
        <w:t>accordance with Texas Water Code</w:t>
      </w:r>
      <w:r w:rsidRPr="00CA6A47">
        <w:rPr>
          <w:color w:val="000000"/>
          <w:sz w:val="22"/>
          <w:szCs w:val="22"/>
        </w:rPr>
        <w:t>, §</w:t>
      </w:r>
      <w:r w:rsidRPr="000D4C3A">
        <w:rPr>
          <w:color w:val="000000"/>
          <w:sz w:val="22"/>
          <w:szCs w:val="22"/>
        </w:rPr>
        <w:t>11.039</w:t>
      </w:r>
      <w:r w:rsidR="00057419">
        <w:rPr>
          <w:color w:val="000000"/>
          <w:sz w:val="22"/>
          <w:szCs w:val="22"/>
        </w:rPr>
        <w:t xml:space="preserve">. </w:t>
      </w:r>
      <w:r w:rsidR="0079779C" w:rsidRPr="000D4C3A">
        <w:rPr>
          <w:color w:val="000000"/>
          <w:sz w:val="22"/>
          <w:szCs w:val="22"/>
        </w:rPr>
        <w:t xml:space="preserve">  </w:t>
      </w:r>
    </w:p>
    <w:p w14:paraId="5A42D2C4" w14:textId="77777777" w:rsidR="00057419" w:rsidRPr="000D4C3A" w:rsidRDefault="00057419" w:rsidP="000D4C3A">
      <w:pPr>
        <w:jc w:val="both"/>
        <w:rPr>
          <w:color w:val="000000"/>
          <w:sz w:val="22"/>
          <w:szCs w:val="22"/>
        </w:rPr>
      </w:pPr>
    </w:p>
    <w:p w14:paraId="543E99D1" w14:textId="3595CE47" w:rsidR="00B02BBB" w:rsidRDefault="009F15F8" w:rsidP="006C2897">
      <w:pPr>
        <w:jc w:val="both"/>
        <w:rPr>
          <w:b/>
          <w:bCs/>
          <w:color w:val="000000"/>
          <w:sz w:val="22"/>
          <w:szCs w:val="22"/>
        </w:rPr>
      </w:pPr>
      <w:r w:rsidRPr="009C63EA">
        <w:rPr>
          <w:b/>
          <w:bCs/>
          <w:color w:val="000000"/>
          <w:sz w:val="22"/>
          <w:szCs w:val="22"/>
        </w:rPr>
        <w:t xml:space="preserve">Section X: </w:t>
      </w:r>
      <w:r w:rsidRPr="009C63EA">
        <w:rPr>
          <w:b/>
          <w:bCs/>
          <w:color w:val="000000"/>
          <w:sz w:val="22"/>
          <w:szCs w:val="22"/>
        </w:rPr>
        <w:tab/>
        <w:t>Enforcement</w:t>
      </w:r>
    </w:p>
    <w:p w14:paraId="191D61C2" w14:textId="77777777" w:rsidR="00737CE8" w:rsidRPr="006D670E" w:rsidRDefault="00737CE8" w:rsidP="006C2897">
      <w:pPr>
        <w:jc w:val="both"/>
        <w:rPr>
          <w:color w:val="000000"/>
          <w:sz w:val="22"/>
        </w:rPr>
      </w:pPr>
    </w:p>
    <w:p w14:paraId="128794DC" w14:textId="43390D6C" w:rsidR="00810472" w:rsidRPr="00835DC1" w:rsidRDefault="00567B9F" w:rsidP="00835DC1">
      <w:pPr>
        <w:jc w:val="both"/>
        <w:rPr>
          <w:b/>
          <w:bCs/>
          <w:color w:val="000000"/>
          <w:sz w:val="22"/>
          <w:szCs w:val="22"/>
        </w:rPr>
      </w:pPr>
      <w:r w:rsidRPr="00835DC1">
        <w:rPr>
          <w:b/>
          <w:bCs/>
          <w:color w:val="000000"/>
          <w:sz w:val="22"/>
          <w:szCs w:val="22"/>
        </w:rPr>
        <w:t>Section X.1</w:t>
      </w:r>
      <w:r w:rsidRPr="00835DC1">
        <w:rPr>
          <w:b/>
          <w:bCs/>
          <w:color w:val="000000"/>
          <w:sz w:val="22"/>
          <w:szCs w:val="22"/>
        </w:rPr>
        <w:tab/>
      </w:r>
      <w:r w:rsidRPr="00835DC1">
        <w:rPr>
          <w:b/>
          <w:bCs/>
          <w:color w:val="000000"/>
          <w:sz w:val="22"/>
          <w:szCs w:val="22"/>
        </w:rPr>
        <w:tab/>
      </w:r>
      <w:r w:rsidR="00810472" w:rsidRPr="00835DC1">
        <w:rPr>
          <w:b/>
          <w:bCs/>
          <w:color w:val="000000"/>
          <w:sz w:val="22"/>
          <w:szCs w:val="22"/>
        </w:rPr>
        <w:t xml:space="preserve">Surcharge </w:t>
      </w:r>
      <w:r w:rsidR="00E1455E" w:rsidRPr="00835DC1">
        <w:rPr>
          <w:b/>
          <w:bCs/>
          <w:color w:val="000000"/>
          <w:sz w:val="22"/>
          <w:szCs w:val="22"/>
        </w:rPr>
        <w:t xml:space="preserve"> </w:t>
      </w:r>
    </w:p>
    <w:p w14:paraId="5EDC0F55" w14:textId="77777777" w:rsidR="000C6294" w:rsidRPr="000D4C3A" w:rsidRDefault="000C6294">
      <w:pPr>
        <w:jc w:val="both"/>
        <w:rPr>
          <w:b/>
          <w:bCs/>
          <w:color w:val="000000"/>
          <w:sz w:val="22"/>
          <w:szCs w:val="22"/>
        </w:rPr>
      </w:pPr>
    </w:p>
    <w:p w14:paraId="54213D52" w14:textId="47384FB8" w:rsidR="009F15F8" w:rsidRPr="000D4C3A" w:rsidRDefault="002B07FB">
      <w:pPr>
        <w:jc w:val="both"/>
        <w:rPr>
          <w:color w:val="000000"/>
          <w:sz w:val="22"/>
          <w:szCs w:val="22"/>
        </w:rPr>
      </w:pPr>
      <w:r w:rsidRPr="000D4C3A">
        <w:rPr>
          <w:color w:val="000000"/>
          <w:sz w:val="22"/>
          <w:szCs w:val="22"/>
        </w:rPr>
        <w:t>Under Stage 2</w:t>
      </w:r>
      <w:r w:rsidR="008315BB">
        <w:rPr>
          <w:color w:val="000000"/>
          <w:sz w:val="22"/>
          <w:szCs w:val="22"/>
        </w:rPr>
        <w:t xml:space="preserve"> or</w:t>
      </w:r>
      <w:r w:rsidR="00A62F2E" w:rsidRPr="000D4C3A">
        <w:rPr>
          <w:color w:val="000000"/>
          <w:sz w:val="22"/>
          <w:szCs w:val="22"/>
        </w:rPr>
        <w:t xml:space="preserve"> </w:t>
      </w:r>
      <w:r w:rsidRPr="000D4C3A">
        <w:rPr>
          <w:color w:val="000000"/>
          <w:sz w:val="22"/>
          <w:szCs w:val="22"/>
        </w:rPr>
        <w:t>Stage 3</w:t>
      </w:r>
      <w:r w:rsidR="00567B9F" w:rsidRPr="000D4C3A">
        <w:rPr>
          <w:color w:val="000000"/>
          <w:sz w:val="22"/>
          <w:szCs w:val="22"/>
        </w:rPr>
        <w:t xml:space="preserve">Response </w:t>
      </w:r>
      <w:r w:rsidR="00C342E5" w:rsidRPr="000D4C3A">
        <w:rPr>
          <w:color w:val="000000"/>
          <w:sz w:val="22"/>
          <w:szCs w:val="22"/>
        </w:rPr>
        <w:t>C</w:t>
      </w:r>
      <w:r w:rsidRPr="000D4C3A">
        <w:rPr>
          <w:color w:val="000000"/>
          <w:sz w:val="22"/>
          <w:szCs w:val="22"/>
        </w:rPr>
        <w:t xml:space="preserve">onditions, </w:t>
      </w:r>
      <w:r w:rsidR="00567B9F" w:rsidRPr="000D4C3A">
        <w:rPr>
          <w:b/>
          <w:color w:val="000000"/>
          <w:sz w:val="22"/>
          <w:szCs w:val="22"/>
        </w:rPr>
        <w:t>Affected C</w:t>
      </w:r>
      <w:r w:rsidR="009F15F8" w:rsidRPr="000D4C3A">
        <w:rPr>
          <w:b/>
          <w:color w:val="000000"/>
          <w:sz w:val="22"/>
          <w:szCs w:val="22"/>
        </w:rPr>
        <w:t>ustomers</w:t>
      </w:r>
      <w:r w:rsidR="009F15F8" w:rsidRPr="000D4C3A">
        <w:rPr>
          <w:color w:val="000000"/>
          <w:sz w:val="22"/>
          <w:szCs w:val="22"/>
        </w:rPr>
        <w:t xml:space="preserve"> shall pay the following surcharge on </w:t>
      </w:r>
      <w:r w:rsidR="008F78B0" w:rsidRPr="000D4C3A">
        <w:rPr>
          <w:color w:val="000000"/>
          <w:sz w:val="22"/>
          <w:szCs w:val="22"/>
        </w:rPr>
        <w:t xml:space="preserve">their </w:t>
      </w:r>
      <w:r w:rsidRPr="000D4C3A">
        <w:rPr>
          <w:color w:val="000000"/>
          <w:sz w:val="22"/>
          <w:szCs w:val="22"/>
        </w:rPr>
        <w:t xml:space="preserve">monthly </w:t>
      </w:r>
      <w:r w:rsidR="008F78B0" w:rsidRPr="000D4C3A">
        <w:rPr>
          <w:b/>
          <w:color w:val="000000"/>
          <w:sz w:val="22"/>
          <w:szCs w:val="22"/>
        </w:rPr>
        <w:t>Excess W</w:t>
      </w:r>
      <w:r w:rsidR="009F15F8" w:rsidRPr="000D4C3A">
        <w:rPr>
          <w:b/>
          <w:color w:val="000000"/>
          <w:sz w:val="22"/>
          <w:szCs w:val="22"/>
        </w:rPr>
        <w:t xml:space="preserve">ater </w:t>
      </w:r>
      <w:r w:rsidR="008F78B0" w:rsidRPr="000D4C3A">
        <w:rPr>
          <w:b/>
          <w:color w:val="000000"/>
          <w:sz w:val="22"/>
          <w:szCs w:val="22"/>
        </w:rPr>
        <w:t>Usage</w:t>
      </w:r>
      <w:r w:rsidR="006D670E">
        <w:rPr>
          <w:b/>
          <w:color w:val="000000"/>
          <w:sz w:val="22"/>
          <w:szCs w:val="22"/>
        </w:rPr>
        <w:t>,</w:t>
      </w:r>
      <w:r w:rsidR="00051442" w:rsidRPr="000D4C3A">
        <w:rPr>
          <w:color w:val="000000"/>
          <w:sz w:val="22"/>
          <w:szCs w:val="22"/>
        </w:rPr>
        <w:t xml:space="preserve"> calculated as follows</w:t>
      </w:r>
      <w:r w:rsidR="008F78B0" w:rsidRPr="000D4C3A">
        <w:rPr>
          <w:color w:val="000000"/>
          <w:sz w:val="22"/>
          <w:szCs w:val="22"/>
        </w:rPr>
        <w:t>:</w:t>
      </w:r>
    </w:p>
    <w:p w14:paraId="1A3A61C3" w14:textId="77777777" w:rsidR="009C480D" w:rsidRPr="000D4C3A" w:rsidRDefault="009C480D">
      <w:pPr>
        <w:jc w:val="both"/>
        <w:rPr>
          <w:color w:val="000000"/>
          <w:sz w:val="22"/>
          <w:szCs w:val="22"/>
        </w:rPr>
      </w:pPr>
    </w:p>
    <w:p w14:paraId="4CC529B1" w14:textId="049B2A09" w:rsidR="00A12349" w:rsidRPr="000D4C3A" w:rsidRDefault="00051442">
      <w:pPr>
        <w:ind w:left="1440" w:hanging="900"/>
        <w:jc w:val="both"/>
        <w:rPr>
          <w:color w:val="000000"/>
          <w:sz w:val="22"/>
          <w:szCs w:val="22"/>
        </w:rPr>
      </w:pPr>
      <w:r w:rsidRPr="000D4C3A">
        <w:rPr>
          <w:color w:val="000000"/>
          <w:sz w:val="22"/>
          <w:szCs w:val="22"/>
        </w:rPr>
        <w:t xml:space="preserve"> </w:t>
      </w:r>
      <w:r w:rsidRPr="000D4C3A">
        <w:rPr>
          <w:b/>
          <w:color w:val="000000"/>
          <w:sz w:val="22"/>
          <w:szCs w:val="22"/>
        </w:rPr>
        <w:t xml:space="preserve">Excess Water Usage </w:t>
      </w:r>
      <w:r w:rsidRPr="000D4C3A">
        <w:rPr>
          <w:color w:val="000000"/>
          <w:sz w:val="22"/>
          <w:szCs w:val="22"/>
        </w:rPr>
        <w:t xml:space="preserve">times </w:t>
      </w:r>
      <w:r w:rsidR="00A12349" w:rsidRPr="000D4C3A">
        <w:rPr>
          <w:b/>
          <w:color w:val="000000"/>
          <w:sz w:val="22"/>
          <w:szCs w:val="22"/>
        </w:rPr>
        <w:t>2.5</w:t>
      </w:r>
      <w:r w:rsidR="00A12349" w:rsidRPr="000D4C3A">
        <w:rPr>
          <w:color w:val="000000"/>
          <w:sz w:val="22"/>
          <w:szCs w:val="22"/>
        </w:rPr>
        <w:t xml:space="preserve"> </w:t>
      </w:r>
      <w:r w:rsidR="009F15F8" w:rsidRPr="000D4C3A">
        <w:rPr>
          <w:color w:val="000000"/>
          <w:sz w:val="22"/>
          <w:szCs w:val="22"/>
        </w:rPr>
        <w:t xml:space="preserve">times the </w:t>
      </w:r>
      <w:r w:rsidR="00915798" w:rsidRPr="000D4C3A">
        <w:rPr>
          <w:color w:val="000000"/>
          <w:sz w:val="22"/>
          <w:szCs w:val="22"/>
        </w:rPr>
        <w:t xml:space="preserve">individual </w:t>
      </w:r>
      <w:r w:rsidR="000F1600" w:rsidRPr="000D4C3A">
        <w:rPr>
          <w:color w:val="000000"/>
          <w:sz w:val="22"/>
          <w:szCs w:val="22"/>
        </w:rPr>
        <w:t>customer</w:t>
      </w:r>
      <w:r w:rsidR="006B08F2" w:rsidRPr="000D4C3A">
        <w:rPr>
          <w:color w:val="000000"/>
          <w:sz w:val="22"/>
          <w:szCs w:val="22"/>
        </w:rPr>
        <w:t>’</w:t>
      </w:r>
      <w:r w:rsidR="000F1600" w:rsidRPr="000D4C3A">
        <w:rPr>
          <w:color w:val="000000"/>
          <w:sz w:val="22"/>
          <w:szCs w:val="22"/>
        </w:rPr>
        <w:t xml:space="preserve">s </w:t>
      </w:r>
      <w:r w:rsidR="00843669" w:rsidRPr="000D4C3A">
        <w:rPr>
          <w:b/>
          <w:color w:val="000000"/>
          <w:sz w:val="22"/>
          <w:szCs w:val="22"/>
        </w:rPr>
        <w:t>Raw W</w:t>
      </w:r>
      <w:r w:rsidR="000F1600" w:rsidRPr="000D4C3A">
        <w:rPr>
          <w:b/>
          <w:color w:val="000000"/>
          <w:sz w:val="22"/>
          <w:szCs w:val="22"/>
        </w:rPr>
        <w:t xml:space="preserve">ater </w:t>
      </w:r>
      <w:r w:rsidR="00843669" w:rsidRPr="000D4C3A">
        <w:rPr>
          <w:b/>
          <w:color w:val="000000"/>
          <w:sz w:val="22"/>
          <w:szCs w:val="22"/>
        </w:rPr>
        <w:t>R</w:t>
      </w:r>
      <w:r w:rsidR="000F1600" w:rsidRPr="000D4C3A">
        <w:rPr>
          <w:b/>
          <w:color w:val="000000"/>
          <w:sz w:val="22"/>
          <w:szCs w:val="22"/>
        </w:rPr>
        <w:t>ate</w:t>
      </w:r>
      <w:r w:rsidR="00A12349" w:rsidRPr="000D4C3A">
        <w:rPr>
          <w:color w:val="000000"/>
          <w:sz w:val="22"/>
          <w:szCs w:val="22"/>
        </w:rPr>
        <w:t xml:space="preserve">. </w:t>
      </w:r>
    </w:p>
    <w:p w14:paraId="131C7735" w14:textId="77777777" w:rsidR="007159EB" w:rsidRPr="000D4C3A" w:rsidRDefault="007159EB">
      <w:pPr>
        <w:ind w:left="1440" w:hanging="900"/>
        <w:jc w:val="both"/>
        <w:rPr>
          <w:color w:val="000000"/>
          <w:sz w:val="22"/>
          <w:szCs w:val="22"/>
        </w:rPr>
      </w:pPr>
    </w:p>
    <w:p w14:paraId="56553CBA" w14:textId="4A489A65" w:rsidR="008315BB" w:rsidRPr="000D4C3A" w:rsidRDefault="008315BB" w:rsidP="008315BB">
      <w:pPr>
        <w:jc w:val="both"/>
        <w:rPr>
          <w:color w:val="000000"/>
          <w:sz w:val="22"/>
          <w:szCs w:val="22"/>
        </w:rPr>
      </w:pPr>
      <w:r w:rsidRPr="000D4C3A">
        <w:rPr>
          <w:color w:val="000000"/>
          <w:sz w:val="22"/>
          <w:szCs w:val="22"/>
        </w:rPr>
        <w:t xml:space="preserve">Under Stage </w:t>
      </w:r>
      <w:r>
        <w:rPr>
          <w:color w:val="000000"/>
          <w:sz w:val="22"/>
          <w:szCs w:val="22"/>
        </w:rPr>
        <w:t>4</w:t>
      </w:r>
      <w:r w:rsidRPr="000D4C3A">
        <w:rPr>
          <w:color w:val="000000"/>
          <w:sz w:val="22"/>
          <w:szCs w:val="22"/>
        </w:rPr>
        <w:t xml:space="preserve"> Response Conditions, </w:t>
      </w:r>
      <w:r w:rsidRPr="000D4C3A">
        <w:rPr>
          <w:b/>
          <w:color w:val="000000"/>
          <w:sz w:val="22"/>
          <w:szCs w:val="22"/>
        </w:rPr>
        <w:t>Affected Customers</w:t>
      </w:r>
      <w:r w:rsidRPr="000D4C3A">
        <w:rPr>
          <w:color w:val="000000"/>
          <w:sz w:val="22"/>
          <w:szCs w:val="22"/>
        </w:rPr>
        <w:t xml:space="preserve"> shall pay the following surcharge on their monthly </w:t>
      </w:r>
      <w:r w:rsidRPr="000D4C3A">
        <w:rPr>
          <w:b/>
          <w:color w:val="000000"/>
          <w:sz w:val="22"/>
          <w:szCs w:val="22"/>
        </w:rPr>
        <w:lastRenderedPageBreak/>
        <w:t>Excess Water Usage</w:t>
      </w:r>
      <w:r w:rsidR="006D670E">
        <w:rPr>
          <w:b/>
          <w:color w:val="000000"/>
          <w:sz w:val="22"/>
          <w:szCs w:val="22"/>
        </w:rPr>
        <w:t xml:space="preserve">, </w:t>
      </w:r>
      <w:r w:rsidRPr="000D4C3A">
        <w:rPr>
          <w:color w:val="000000"/>
          <w:sz w:val="22"/>
          <w:szCs w:val="22"/>
        </w:rPr>
        <w:t>calculated as follows:</w:t>
      </w:r>
    </w:p>
    <w:p w14:paraId="1F078F74" w14:textId="77777777" w:rsidR="008315BB" w:rsidRPr="000D4C3A" w:rsidRDefault="008315BB" w:rsidP="008315BB">
      <w:pPr>
        <w:jc w:val="both"/>
        <w:rPr>
          <w:color w:val="000000"/>
          <w:sz w:val="22"/>
          <w:szCs w:val="22"/>
        </w:rPr>
      </w:pPr>
    </w:p>
    <w:p w14:paraId="38C4209F" w14:textId="6BAE4CFC" w:rsidR="008315BB" w:rsidRDefault="008315BB" w:rsidP="008315BB">
      <w:pPr>
        <w:jc w:val="both"/>
        <w:rPr>
          <w:color w:val="000000"/>
          <w:sz w:val="22"/>
          <w:szCs w:val="22"/>
        </w:rPr>
      </w:pPr>
      <w:r w:rsidRPr="000D4C3A">
        <w:rPr>
          <w:color w:val="000000"/>
          <w:sz w:val="22"/>
          <w:szCs w:val="22"/>
        </w:rPr>
        <w:t xml:space="preserve"> </w:t>
      </w:r>
      <w:r>
        <w:rPr>
          <w:color w:val="000000"/>
          <w:sz w:val="22"/>
          <w:szCs w:val="22"/>
        </w:rPr>
        <w:tab/>
      </w:r>
      <w:r w:rsidRPr="000D4C3A">
        <w:rPr>
          <w:b/>
          <w:color w:val="000000"/>
          <w:sz w:val="22"/>
          <w:szCs w:val="22"/>
        </w:rPr>
        <w:t xml:space="preserve">Excess Water Usage </w:t>
      </w:r>
      <w:r w:rsidRPr="000D4C3A">
        <w:rPr>
          <w:color w:val="000000"/>
          <w:sz w:val="22"/>
          <w:szCs w:val="22"/>
        </w:rPr>
        <w:t xml:space="preserve">times </w:t>
      </w:r>
      <w:r>
        <w:rPr>
          <w:b/>
          <w:color w:val="000000"/>
          <w:sz w:val="22"/>
          <w:szCs w:val="22"/>
        </w:rPr>
        <w:t>5.0</w:t>
      </w:r>
      <w:r w:rsidRPr="000D4C3A">
        <w:rPr>
          <w:color w:val="000000"/>
          <w:sz w:val="22"/>
          <w:szCs w:val="22"/>
        </w:rPr>
        <w:t xml:space="preserve"> times the individual customer’s </w:t>
      </w:r>
      <w:r w:rsidRPr="000D4C3A">
        <w:rPr>
          <w:b/>
          <w:color w:val="000000"/>
          <w:sz w:val="22"/>
          <w:szCs w:val="22"/>
        </w:rPr>
        <w:t>Raw Water Rate</w:t>
      </w:r>
      <w:r w:rsidRPr="000D4C3A">
        <w:rPr>
          <w:color w:val="000000"/>
          <w:sz w:val="22"/>
          <w:szCs w:val="22"/>
        </w:rPr>
        <w:t>.</w:t>
      </w:r>
    </w:p>
    <w:p w14:paraId="18CC49F3" w14:textId="77777777" w:rsidR="008315BB" w:rsidRDefault="008315BB" w:rsidP="008315BB">
      <w:pPr>
        <w:jc w:val="both"/>
        <w:rPr>
          <w:color w:val="000000"/>
          <w:sz w:val="22"/>
          <w:szCs w:val="22"/>
        </w:rPr>
      </w:pPr>
    </w:p>
    <w:p w14:paraId="7574D23C" w14:textId="74900C48" w:rsidR="007159EB" w:rsidRPr="000D4C3A" w:rsidRDefault="002B07FB">
      <w:pPr>
        <w:jc w:val="both"/>
        <w:rPr>
          <w:color w:val="000000"/>
          <w:sz w:val="22"/>
          <w:szCs w:val="22"/>
        </w:rPr>
      </w:pPr>
      <w:r w:rsidRPr="000D4C3A">
        <w:rPr>
          <w:color w:val="000000"/>
          <w:sz w:val="22"/>
          <w:szCs w:val="22"/>
        </w:rPr>
        <w:t xml:space="preserve">Under </w:t>
      </w:r>
      <w:r w:rsidR="006D670E">
        <w:rPr>
          <w:color w:val="000000"/>
          <w:sz w:val="22"/>
          <w:szCs w:val="22"/>
        </w:rPr>
        <w:t>Stage 5</w:t>
      </w:r>
      <w:r w:rsidR="00A62F2E" w:rsidRPr="000D4C3A">
        <w:rPr>
          <w:color w:val="000000"/>
          <w:sz w:val="22"/>
          <w:szCs w:val="22"/>
        </w:rPr>
        <w:t xml:space="preserve"> </w:t>
      </w:r>
      <w:r w:rsidR="00567B9F" w:rsidRPr="000D4C3A">
        <w:rPr>
          <w:color w:val="000000"/>
          <w:sz w:val="22"/>
          <w:szCs w:val="22"/>
        </w:rPr>
        <w:t xml:space="preserve">Response </w:t>
      </w:r>
      <w:r w:rsidR="00545B57" w:rsidRPr="000D4C3A">
        <w:rPr>
          <w:color w:val="000000"/>
          <w:sz w:val="22"/>
          <w:szCs w:val="22"/>
        </w:rPr>
        <w:t>C</w:t>
      </w:r>
      <w:r w:rsidRPr="000D4C3A">
        <w:rPr>
          <w:color w:val="000000"/>
          <w:sz w:val="22"/>
          <w:szCs w:val="22"/>
        </w:rPr>
        <w:t>onditions</w:t>
      </w:r>
      <w:r w:rsidR="00567B9F" w:rsidRPr="000D4C3A">
        <w:rPr>
          <w:color w:val="000000"/>
          <w:sz w:val="22"/>
          <w:szCs w:val="22"/>
        </w:rPr>
        <w:t>,</w:t>
      </w:r>
      <w:r w:rsidR="007159EB" w:rsidRPr="000D4C3A">
        <w:rPr>
          <w:color w:val="000000"/>
          <w:sz w:val="22"/>
          <w:szCs w:val="22"/>
        </w:rPr>
        <w:t xml:space="preserve"> </w:t>
      </w:r>
      <w:r w:rsidR="00567B9F" w:rsidRPr="000D4C3A">
        <w:rPr>
          <w:b/>
          <w:color w:val="000000"/>
          <w:sz w:val="22"/>
          <w:szCs w:val="22"/>
        </w:rPr>
        <w:t>Affected C</w:t>
      </w:r>
      <w:r w:rsidR="007159EB" w:rsidRPr="000D4C3A">
        <w:rPr>
          <w:b/>
          <w:color w:val="000000"/>
          <w:sz w:val="22"/>
          <w:szCs w:val="22"/>
        </w:rPr>
        <w:t>ustomers</w:t>
      </w:r>
      <w:r w:rsidR="007159EB" w:rsidRPr="000D4C3A">
        <w:rPr>
          <w:color w:val="000000"/>
          <w:sz w:val="22"/>
          <w:szCs w:val="22"/>
        </w:rPr>
        <w:t xml:space="preserve"> shall pay the following surcharge on their</w:t>
      </w:r>
      <w:r w:rsidRPr="000D4C3A">
        <w:rPr>
          <w:color w:val="000000"/>
          <w:sz w:val="22"/>
          <w:szCs w:val="22"/>
        </w:rPr>
        <w:t xml:space="preserve"> monthly</w:t>
      </w:r>
      <w:r w:rsidR="007159EB" w:rsidRPr="000D4C3A">
        <w:rPr>
          <w:color w:val="000000"/>
          <w:sz w:val="22"/>
          <w:szCs w:val="22"/>
        </w:rPr>
        <w:t xml:space="preserve"> </w:t>
      </w:r>
      <w:r w:rsidR="007159EB" w:rsidRPr="000D4C3A">
        <w:rPr>
          <w:b/>
          <w:color w:val="000000"/>
          <w:sz w:val="22"/>
          <w:szCs w:val="22"/>
        </w:rPr>
        <w:t>Excess Water Usage</w:t>
      </w:r>
      <w:r w:rsidR="006D670E">
        <w:rPr>
          <w:b/>
          <w:color w:val="000000"/>
          <w:sz w:val="22"/>
          <w:szCs w:val="22"/>
        </w:rPr>
        <w:t>,</w:t>
      </w:r>
      <w:r w:rsidR="00051442" w:rsidRPr="000D4C3A">
        <w:rPr>
          <w:color w:val="000000"/>
          <w:sz w:val="22"/>
          <w:szCs w:val="22"/>
        </w:rPr>
        <w:t xml:space="preserve"> calculated as follows</w:t>
      </w:r>
      <w:r w:rsidR="007159EB" w:rsidRPr="000D4C3A">
        <w:rPr>
          <w:color w:val="000000"/>
          <w:sz w:val="22"/>
          <w:szCs w:val="22"/>
        </w:rPr>
        <w:t>:</w:t>
      </w:r>
    </w:p>
    <w:p w14:paraId="1DB24FDE" w14:textId="77777777" w:rsidR="007159EB" w:rsidRPr="000D4C3A" w:rsidRDefault="007159EB">
      <w:pPr>
        <w:jc w:val="both"/>
        <w:rPr>
          <w:color w:val="000000"/>
          <w:sz w:val="22"/>
          <w:szCs w:val="22"/>
        </w:rPr>
      </w:pPr>
    </w:p>
    <w:p w14:paraId="5CAECC17" w14:textId="76002BCE" w:rsidR="007159EB" w:rsidRPr="000D4C3A" w:rsidRDefault="00051442">
      <w:pPr>
        <w:ind w:left="1440" w:hanging="900"/>
        <w:jc w:val="both"/>
        <w:rPr>
          <w:color w:val="000000"/>
          <w:sz w:val="22"/>
          <w:szCs w:val="22"/>
        </w:rPr>
      </w:pPr>
      <w:r w:rsidRPr="000D4C3A">
        <w:rPr>
          <w:b/>
          <w:color w:val="000000"/>
          <w:sz w:val="22"/>
          <w:szCs w:val="22"/>
        </w:rPr>
        <w:t xml:space="preserve">Excess Water Usage </w:t>
      </w:r>
      <w:r w:rsidRPr="000D4C3A">
        <w:rPr>
          <w:color w:val="000000"/>
          <w:sz w:val="22"/>
          <w:szCs w:val="22"/>
        </w:rPr>
        <w:t xml:space="preserve">times </w:t>
      </w:r>
      <w:r w:rsidR="007159EB" w:rsidRPr="000D4C3A">
        <w:rPr>
          <w:b/>
          <w:color w:val="000000"/>
          <w:sz w:val="22"/>
          <w:szCs w:val="22"/>
        </w:rPr>
        <w:t>10.0</w:t>
      </w:r>
      <w:r w:rsidR="007159EB" w:rsidRPr="000D4C3A">
        <w:rPr>
          <w:color w:val="000000"/>
          <w:sz w:val="22"/>
          <w:szCs w:val="22"/>
        </w:rPr>
        <w:t xml:space="preserve"> times the individual customer’s </w:t>
      </w:r>
      <w:r w:rsidR="00843669" w:rsidRPr="000D4C3A">
        <w:rPr>
          <w:b/>
          <w:color w:val="000000"/>
          <w:sz w:val="22"/>
          <w:szCs w:val="22"/>
        </w:rPr>
        <w:t>Raw Water Rate</w:t>
      </w:r>
      <w:r w:rsidR="007159EB" w:rsidRPr="000D4C3A">
        <w:rPr>
          <w:color w:val="000000"/>
          <w:sz w:val="22"/>
          <w:szCs w:val="22"/>
        </w:rPr>
        <w:t xml:space="preserve">. </w:t>
      </w:r>
    </w:p>
    <w:p w14:paraId="38D88365" w14:textId="02D4996C" w:rsidR="007159EB" w:rsidRPr="000D4C3A" w:rsidRDefault="007159EB">
      <w:pPr>
        <w:jc w:val="both"/>
        <w:rPr>
          <w:color w:val="000000"/>
          <w:sz w:val="22"/>
          <w:szCs w:val="22"/>
        </w:rPr>
      </w:pPr>
    </w:p>
    <w:p w14:paraId="06193F35" w14:textId="6B1DA15F" w:rsidR="00E67E74" w:rsidRDefault="001866BC">
      <w:pPr>
        <w:jc w:val="both"/>
        <w:rPr>
          <w:color w:val="000000"/>
          <w:sz w:val="22"/>
          <w:szCs w:val="22"/>
        </w:rPr>
      </w:pPr>
      <w:r>
        <w:rPr>
          <w:color w:val="000000"/>
          <w:sz w:val="22"/>
          <w:szCs w:val="22"/>
        </w:rPr>
        <w:t xml:space="preserve">Overage payments paid by any customer for </w:t>
      </w:r>
      <w:r>
        <w:rPr>
          <w:b/>
          <w:color w:val="000000"/>
          <w:sz w:val="22"/>
          <w:szCs w:val="22"/>
        </w:rPr>
        <w:t xml:space="preserve">Excess Water Use </w:t>
      </w:r>
      <w:r>
        <w:rPr>
          <w:color w:val="000000"/>
          <w:sz w:val="22"/>
          <w:szCs w:val="22"/>
        </w:rPr>
        <w:t xml:space="preserve">shall be credited against any surcharge for </w:t>
      </w:r>
      <w:r>
        <w:rPr>
          <w:b/>
          <w:color w:val="000000"/>
          <w:sz w:val="22"/>
          <w:szCs w:val="22"/>
        </w:rPr>
        <w:t xml:space="preserve">Excess Water Use </w:t>
      </w:r>
      <w:r>
        <w:rPr>
          <w:color w:val="000000"/>
          <w:sz w:val="22"/>
          <w:szCs w:val="22"/>
        </w:rPr>
        <w:t xml:space="preserve">assessed under this Plan. </w:t>
      </w:r>
    </w:p>
    <w:p w14:paraId="611BFAA8" w14:textId="77777777" w:rsidR="00E67E74" w:rsidRDefault="00E67E74">
      <w:pPr>
        <w:jc w:val="both"/>
        <w:rPr>
          <w:color w:val="000000"/>
          <w:sz w:val="22"/>
          <w:szCs w:val="22"/>
        </w:rPr>
      </w:pPr>
    </w:p>
    <w:p w14:paraId="310E8220" w14:textId="73948300" w:rsidR="00A568CA" w:rsidRPr="000D4C3A" w:rsidRDefault="00A568CA">
      <w:pPr>
        <w:jc w:val="both"/>
        <w:rPr>
          <w:color w:val="000000"/>
          <w:sz w:val="22"/>
          <w:szCs w:val="22"/>
        </w:rPr>
      </w:pPr>
      <w:r w:rsidRPr="000D4C3A">
        <w:rPr>
          <w:color w:val="000000"/>
          <w:sz w:val="22"/>
          <w:szCs w:val="22"/>
        </w:rPr>
        <w:t>Revenues obtained by GCWA from the Surcharges will be deposited or credited to Fund 08 Canal Division.</w:t>
      </w:r>
    </w:p>
    <w:p w14:paraId="667F4018" w14:textId="77777777" w:rsidR="00A568CA" w:rsidRPr="009C63EA" w:rsidRDefault="00A568CA">
      <w:pPr>
        <w:jc w:val="both"/>
        <w:rPr>
          <w:color w:val="000000"/>
          <w:sz w:val="22"/>
          <w:szCs w:val="22"/>
        </w:rPr>
      </w:pPr>
    </w:p>
    <w:p w14:paraId="42CB83F2" w14:textId="2E93CB35" w:rsidR="00810472" w:rsidRPr="006C2897" w:rsidRDefault="00567B9F">
      <w:pPr>
        <w:jc w:val="both"/>
        <w:rPr>
          <w:b/>
          <w:color w:val="000000"/>
          <w:sz w:val="22"/>
          <w:szCs w:val="22"/>
        </w:rPr>
      </w:pPr>
      <w:r w:rsidRPr="006C2897">
        <w:rPr>
          <w:b/>
          <w:color w:val="000000"/>
          <w:sz w:val="22"/>
          <w:szCs w:val="22"/>
        </w:rPr>
        <w:t>Section X.2</w:t>
      </w:r>
      <w:r w:rsidRPr="006C2897">
        <w:rPr>
          <w:b/>
          <w:color w:val="000000"/>
          <w:sz w:val="22"/>
          <w:szCs w:val="22"/>
        </w:rPr>
        <w:tab/>
      </w:r>
      <w:r w:rsidRPr="006C2897">
        <w:rPr>
          <w:b/>
          <w:color w:val="000000"/>
          <w:sz w:val="22"/>
          <w:szCs w:val="22"/>
        </w:rPr>
        <w:tab/>
      </w:r>
      <w:r w:rsidR="00E1455E" w:rsidRPr="006C2897">
        <w:rPr>
          <w:b/>
          <w:color w:val="000000"/>
          <w:sz w:val="22"/>
          <w:szCs w:val="22"/>
        </w:rPr>
        <w:t xml:space="preserve">Credits </w:t>
      </w:r>
    </w:p>
    <w:p w14:paraId="43150CBC" w14:textId="77777777" w:rsidR="00810472" w:rsidRPr="00835DC1" w:rsidRDefault="00810472">
      <w:pPr>
        <w:jc w:val="both"/>
        <w:rPr>
          <w:b/>
          <w:color w:val="000000"/>
          <w:sz w:val="22"/>
          <w:szCs w:val="22"/>
        </w:rPr>
      </w:pPr>
    </w:p>
    <w:p w14:paraId="3BF1DBED" w14:textId="3698EA2E" w:rsidR="00562BEF" w:rsidRPr="00835DC1" w:rsidRDefault="002B07FB" w:rsidP="009C63EA">
      <w:pPr>
        <w:jc w:val="both"/>
        <w:rPr>
          <w:color w:val="000000"/>
          <w:sz w:val="22"/>
          <w:szCs w:val="22"/>
        </w:rPr>
      </w:pPr>
      <w:r w:rsidRPr="000D4C3A">
        <w:rPr>
          <w:color w:val="000000"/>
          <w:sz w:val="22"/>
          <w:szCs w:val="22"/>
        </w:rPr>
        <w:t xml:space="preserve">Under Stage 2, Stage 3, or Stage 4 </w:t>
      </w:r>
      <w:r w:rsidR="00567B9F" w:rsidRPr="000D4C3A">
        <w:rPr>
          <w:color w:val="000000"/>
          <w:sz w:val="22"/>
          <w:szCs w:val="22"/>
        </w:rPr>
        <w:t>Response</w:t>
      </w:r>
      <w:r w:rsidRPr="000D4C3A">
        <w:rPr>
          <w:color w:val="000000"/>
          <w:sz w:val="22"/>
          <w:szCs w:val="22"/>
        </w:rPr>
        <w:t xml:space="preserve"> conditions, </w:t>
      </w:r>
      <w:r w:rsidR="00567B9F" w:rsidRPr="000D4C3A">
        <w:rPr>
          <w:b/>
          <w:color w:val="000000"/>
          <w:sz w:val="22"/>
          <w:szCs w:val="22"/>
        </w:rPr>
        <w:t>Affected C</w:t>
      </w:r>
      <w:r w:rsidR="00A12349" w:rsidRPr="000D4C3A">
        <w:rPr>
          <w:b/>
          <w:color w:val="000000"/>
          <w:sz w:val="22"/>
          <w:szCs w:val="22"/>
        </w:rPr>
        <w:t>ustomers</w:t>
      </w:r>
      <w:r w:rsidR="00A12349" w:rsidRPr="000D4C3A">
        <w:rPr>
          <w:color w:val="000000"/>
          <w:sz w:val="22"/>
          <w:szCs w:val="22"/>
        </w:rPr>
        <w:t xml:space="preserve"> </w:t>
      </w:r>
      <w:r w:rsidR="00567B9F" w:rsidRPr="000D4C3A">
        <w:rPr>
          <w:color w:val="000000"/>
          <w:sz w:val="22"/>
          <w:szCs w:val="22"/>
        </w:rPr>
        <w:t xml:space="preserve">which </w:t>
      </w:r>
      <w:r w:rsidRPr="009C63EA">
        <w:rPr>
          <w:color w:val="000000"/>
          <w:sz w:val="22"/>
          <w:szCs w:val="22"/>
        </w:rPr>
        <w:t>achieve</w:t>
      </w:r>
      <w:r w:rsidR="009C63EA">
        <w:rPr>
          <w:color w:val="000000"/>
          <w:sz w:val="22"/>
          <w:szCs w:val="22"/>
        </w:rPr>
        <w:t xml:space="preserve"> </w:t>
      </w:r>
      <w:r w:rsidRPr="009C63EA">
        <w:rPr>
          <w:color w:val="000000"/>
          <w:sz w:val="22"/>
          <w:szCs w:val="22"/>
        </w:rPr>
        <w:t xml:space="preserve">the </w:t>
      </w:r>
      <w:r w:rsidR="00E67E74">
        <w:rPr>
          <w:color w:val="000000"/>
          <w:sz w:val="22"/>
          <w:szCs w:val="22"/>
        </w:rPr>
        <w:t xml:space="preserve">applicable </w:t>
      </w:r>
      <w:r w:rsidRPr="009C63EA">
        <w:rPr>
          <w:color w:val="000000"/>
          <w:sz w:val="22"/>
          <w:szCs w:val="22"/>
        </w:rPr>
        <w:t xml:space="preserve">water use </w:t>
      </w:r>
      <w:r w:rsidR="00567B9F" w:rsidRPr="009C63EA">
        <w:rPr>
          <w:color w:val="000000"/>
          <w:sz w:val="22"/>
          <w:szCs w:val="22"/>
        </w:rPr>
        <w:t xml:space="preserve">reduction </w:t>
      </w:r>
      <w:r w:rsidRPr="006C2897">
        <w:rPr>
          <w:color w:val="000000"/>
          <w:sz w:val="22"/>
          <w:szCs w:val="22"/>
        </w:rPr>
        <w:t xml:space="preserve">goal </w:t>
      </w:r>
      <w:r w:rsidR="00A12349" w:rsidRPr="006C2897">
        <w:rPr>
          <w:color w:val="000000"/>
          <w:sz w:val="22"/>
          <w:szCs w:val="22"/>
        </w:rPr>
        <w:t xml:space="preserve">shall </w:t>
      </w:r>
      <w:r w:rsidR="00562BEF" w:rsidRPr="006C2897">
        <w:rPr>
          <w:color w:val="000000"/>
          <w:sz w:val="22"/>
          <w:szCs w:val="22"/>
        </w:rPr>
        <w:t xml:space="preserve">receive </w:t>
      </w:r>
      <w:r w:rsidR="00567B9F" w:rsidRPr="006C2897">
        <w:rPr>
          <w:color w:val="000000"/>
          <w:sz w:val="22"/>
          <w:szCs w:val="22"/>
        </w:rPr>
        <w:t xml:space="preserve">a </w:t>
      </w:r>
      <w:r w:rsidR="00562BEF" w:rsidRPr="006C2897">
        <w:rPr>
          <w:color w:val="000000"/>
          <w:sz w:val="22"/>
          <w:szCs w:val="22"/>
        </w:rPr>
        <w:t>conservation incentive</w:t>
      </w:r>
      <w:r w:rsidR="00567B9F" w:rsidRPr="006C2897">
        <w:rPr>
          <w:color w:val="000000"/>
          <w:sz w:val="22"/>
          <w:szCs w:val="22"/>
        </w:rPr>
        <w:t xml:space="preserve"> payment</w:t>
      </w:r>
      <w:r w:rsidR="00562BEF" w:rsidRPr="006C2897">
        <w:rPr>
          <w:color w:val="000000"/>
          <w:sz w:val="22"/>
          <w:szCs w:val="22"/>
        </w:rPr>
        <w:t xml:space="preserve"> based on their </w:t>
      </w:r>
      <w:r w:rsidR="007159EB" w:rsidRPr="005725D1">
        <w:rPr>
          <w:b/>
          <w:color w:val="000000"/>
          <w:sz w:val="22"/>
          <w:szCs w:val="22"/>
        </w:rPr>
        <w:t>Conserved Water Quantity</w:t>
      </w:r>
      <w:r w:rsidR="00E67E74">
        <w:rPr>
          <w:b/>
          <w:color w:val="000000"/>
          <w:sz w:val="22"/>
          <w:szCs w:val="22"/>
        </w:rPr>
        <w:t>,</w:t>
      </w:r>
      <w:r w:rsidR="00051442" w:rsidRPr="00835DC1">
        <w:rPr>
          <w:color w:val="000000"/>
          <w:sz w:val="22"/>
          <w:szCs w:val="22"/>
        </w:rPr>
        <w:t xml:space="preserve"> calculated as follows</w:t>
      </w:r>
      <w:r w:rsidR="008D7DDD" w:rsidRPr="00835DC1">
        <w:rPr>
          <w:color w:val="000000"/>
          <w:sz w:val="22"/>
          <w:szCs w:val="22"/>
        </w:rPr>
        <w:t>:</w:t>
      </w:r>
    </w:p>
    <w:p w14:paraId="488EE332" w14:textId="77777777" w:rsidR="00562BEF" w:rsidRPr="000D4C3A" w:rsidRDefault="00562BEF" w:rsidP="006C2897">
      <w:pPr>
        <w:jc w:val="both"/>
        <w:rPr>
          <w:color w:val="000000"/>
          <w:sz w:val="22"/>
          <w:szCs w:val="22"/>
        </w:rPr>
      </w:pPr>
    </w:p>
    <w:p w14:paraId="4A47FF86" w14:textId="077BB7DA" w:rsidR="00C667E2" w:rsidRPr="00E67E74" w:rsidRDefault="00051442" w:rsidP="000D4C3A">
      <w:pPr>
        <w:ind w:left="540"/>
        <w:jc w:val="both"/>
        <w:rPr>
          <w:sz w:val="22"/>
        </w:rPr>
      </w:pPr>
      <w:r w:rsidRPr="000D4C3A">
        <w:rPr>
          <w:b/>
          <w:color w:val="000000"/>
          <w:sz w:val="22"/>
          <w:szCs w:val="22"/>
        </w:rPr>
        <w:t>Conserved Water Quantity</w:t>
      </w:r>
      <w:r w:rsidRPr="000D4C3A">
        <w:rPr>
          <w:color w:val="000000"/>
          <w:sz w:val="22"/>
          <w:szCs w:val="22"/>
        </w:rPr>
        <w:t xml:space="preserve"> times </w:t>
      </w:r>
      <w:r w:rsidR="00DA2432" w:rsidRPr="00E67E74">
        <w:rPr>
          <w:b/>
          <w:sz w:val="22"/>
        </w:rPr>
        <w:t>1.0</w:t>
      </w:r>
      <w:r w:rsidR="008D7DDD" w:rsidRPr="00E67E74">
        <w:rPr>
          <w:sz w:val="22"/>
        </w:rPr>
        <w:t xml:space="preserve"> </w:t>
      </w:r>
      <w:r w:rsidR="00562BEF" w:rsidRPr="000D4C3A">
        <w:rPr>
          <w:color w:val="000000"/>
          <w:sz w:val="22"/>
          <w:szCs w:val="22"/>
        </w:rPr>
        <w:t xml:space="preserve">times </w:t>
      </w:r>
      <w:r w:rsidR="008D7DDD" w:rsidRPr="000D4C3A">
        <w:rPr>
          <w:color w:val="000000"/>
          <w:sz w:val="22"/>
          <w:szCs w:val="22"/>
        </w:rPr>
        <w:t xml:space="preserve">the individual customer’s </w:t>
      </w:r>
      <w:r w:rsidR="00843669" w:rsidRPr="000D4C3A">
        <w:rPr>
          <w:b/>
          <w:color w:val="000000"/>
          <w:sz w:val="22"/>
          <w:szCs w:val="22"/>
        </w:rPr>
        <w:t>Raw Water Rate</w:t>
      </w:r>
      <w:r w:rsidR="00C110D4" w:rsidRPr="000D4C3A">
        <w:rPr>
          <w:color w:val="000000"/>
          <w:sz w:val="22"/>
          <w:szCs w:val="22"/>
        </w:rPr>
        <w:t>.</w:t>
      </w:r>
    </w:p>
    <w:p w14:paraId="67D04DA4" w14:textId="77777777" w:rsidR="0035745B" w:rsidRPr="00835DC1" w:rsidRDefault="0035745B" w:rsidP="006C2897">
      <w:pPr>
        <w:jc w:val="both"/>
        <w:rPr>
          <w:color w:val="000000"/>
          <w:sz w:val="22"/>
          <w:szCs w:val="22"/>
        </w:rPr>
      </w:pPr>
    </w:p>
    <w:p w14:paraId="3A71979B" w14:textId="5EC2ACC1" w:rsidR="009F15F8" w:rsidRPr="00835DC1" w:rsidRDefault="009F15F8" w:rsidP="00835DC1">
      <w:pPr>
        <w:jc w:val="both"/>
        <w:rPr>
          <w:b/>
          <w:bCs/>
          <w:color w:val="000000"/>
          <w:sz w:val="22"/>
          <w:szCs w:val="22"/>
        </w:rPr>
      </w:pPr>
      <w:r w:rsidRPr="00835DC1">
        <w:rPr>
          <w:b/>
          <w:bCs/>
          <w:color w:val="000000"/>
          <w:sz w:val="22"/>
          <w:szCs w:val="22"/>
        </w:rPr>
        <w:t>Section X</w:t>
      </w:r>
      <w:r w:rsidR="00C121F4" w:rsidRPr="00835DC1">
        <w:rPr>
          <w:b/>
          <w:bCs/>
          <w:color w:val="000000"/>
          <w:sz w:val="22"/>
          <w:szCs w:val="22"/>
        </w:rPr>
        <w:t>I</w:t>
      </w:r>
      <w:r w:rsidRPr="00835DC1">
        <w:rPr>
          <w:b/>
          <w:bCs/>
          <w:color w:val="000000"/>
          <w:sz w:val="22"/>
          <w:szCs w:val="22"/>
        </w:rPr>
        <w:t>: Variances</w:t>
      </w:r>
    </w:p>
    <w:p w14:paraId="32D1DD17" w14:textId="77777777" w:rsidR="009F15F8" w:rsidRPr="000D4C3A" w:rsidRDefault="009F15F8">
      <w:pPr>
        <w:jc w:val="both"/>
        <w:rPr>
          <w:b/>
          <w:bCs/>
          <w:color w:val="000000"/>
          <w:sz w:val="22"/>
          <w:szCs w:val="22"/>
        </w:rPr>
      </w:pPr>
    </w:p>
    <w:p w14:paraId="381B95A5" w14:textId="22B6CC3F" w:rsidR="00E713A1" w:rsidRDefault="00E713A1">
      <w:pPr>
        <w:jc w:val="both"/>
        <w:rPr>
          <w:color w:val="000000"/>
          <w:sz w:val="22"/>
          <w:szCs w:val="22"/>
        </w:rPr>
      </w:pPr>
      <w:r w:rsidRPr="000D4C3A">
        <w:rPr>
          <w:color w:val="000000"/>
          <w:sz w:val="22"/>
          <w:szCs w:val="22"/>
        </w:rPr>
        <w:t>The GM may, in writing, grant a variance</w:t>
      </w:r>
      <w:r w:rsidR="009C6D6B" w:rsidRPr="000D4C3A">
        <w:rPr>
          <w:color w:val="000000"/>
          <w:sz w:val="22"/>
          <w:szCs w:val="22"/>
        </w:rPr>
        <w:t xml:space="preserve"> to </w:t>
      </w:r>
      <w:r w:rsidR="00E67E74" w:rsidRPr="002D0B2D">
        <w:rPr>
          <w:color w:val="000000"/>
          <w:sz w:val="22"/>
          <w:szCs w:val="22"/>
        </w:rPr>
        <w:t>a</w:t>
      </w:r>
      <w:r w:rsidR="009C6D6B" w:rsidRPr="002D0B2D">
        <w:rPr>
          <w:color w:val="000000"/>
          <w:sz w:val="22"/>
          <w:szCs w:val="22"/>
        </w:rPr>
        <w:t xml:space="preserve"> </w:t>
      </w:r>
      <w:r w:rsidR="00E67E74" w:rsidRPr="002D0B2D">
        <w:rPr>
          <w:color w:val="000000"/>
          <w:sz w:val="22"/>
          <w:szCs w:val="22"/>
        </w:rPr>
        <w:t>GCWA c</w:t>
      </w:r>
      <w:r w:rsidR="009C6D6B" w:rsidRPr="002D0B2D">
        <w:rPr>
          <w:color w:val="000000"/>
          <w:sz w:val="22"/>
          <w:szCs w:val="22"/>
        </w:rPr>
        <w:t>ustomer</w:t>
      </w:r>
      <w:r w:rsidR="009C6D6B" w:rsidRPr="000D4C3A">
        <w:rPr>
          <w:color w:val="000000"/>
          <w:sz w:val="22"/>
          <w:szCs w:val="22"/>
        </w:rPr>
        <w:t xml:space="preserve"> for a specified period of time</w:t>
      </w:r>
      <w:r w:rsidRPr="000D4C3A">
        <w:rPr>
          <w:color w:val="000000"/>
          <w:sz w:val="22"/>
          <w:szCs w:val="22"/>
        </w:rPr>
        <w:t xml:space="preserve"> for water uses otherwise prohibited</w:t>
      </w:r>
      <w:r w:rsidR="004350DC" w:rsidRPr="000D4C3A">
        <w:rPr>
          <w:color w:val="000000"/>
          <w:sz w:val="22"/>
          <w:szCs w:val="22"/>
        </w:rPr>
        <w:t xml:space="preserve"> or managed</w:t>
      </w:r>
      <w:r w:rsidRPr="000D4C3A">
        <w:rPr>
          <w:color w:val="000000"/>
          <w:sz w:val="22"/>
          <w:szCs w:val="22"/>
        </w:rPr>
        <w:t xml:space="preserve"> under this Plan</w:t>
      </w:r>
      <w:r w:rsidR="009C6D6B" w:rsidRPr="000D4C3A">
        <w:rPr>
          <w:color w:val="000000"/>
          <w:sz w:val="22"/>
          <w:szCs w:val="22"/>
        </w:rPr>
        <w:t>,</w:t>
      </w:r>
      <w:r w:rsidRPr="000D4C3A">
        <w:rPr>
          <w:color w:val="000000"/>
          <w:sz w:val="22"/>
          <w:szCs w:val="22"/>
        </w:rPr>
        <w:t xml:space="preserve"> if one or more of the following conditions are met:</w:t>
      </w:r>
    </w:p>
    <w:p w14:paraId="16F37E29" w14:textId="77777777" w:rsidR="002D0B2D" w:rsidRPr="000D4C3A" w:rsidRDefault="002D0B2D">
      <w:pPr>
        <w:jc w:val="both"/>
        <w:rPr>
          <w:color w:val="000000"/>
          <w:sz w:val="22"/>
          <w:szCs w:val="22"/>
        </w:rPr>
      </w:pPr>
    </w:p>
    <w:p w14:paraId="1548B010" w14:textId="23826054" w:rsidR="00E713A1" w:rsidRPr="000D4C3A" w:rsidRDefault="00E713A1">
      <w:pPr>
        <w:numPr>
          <w:ilvl w:val="0"/>
          <w:numId w:val="11"/>
        </w:numPr>
        <w:jc w:val="both"/>
        <w:rPr>
          <w:color w:val="000000"/>
          <w:sz w:val="22"/>
          <w:szCs w:val="22"/>
        </w:rPr>
      </w:pPr>
      <w:r w:rsidRPr="000D4C3A">
        <w:rPr>
          <w:color w:val="000000"/>
          <w:sz w:val="22"/>
          <w:szCs w:val="22"/>
        </w:rPr>
        <w:t xml:space="preserve">Failure to grant such a variance would cause an emergency condition adversely affecting health, sanitation, or fire safety for the public or the </w:t>
      </w:r>
      <w:r w:rsidR="002D0B2D">
        <w:rPr>
          <w:color w:val="000000"/>
          <w:sz w:val="22"/>
          <w:szCs w:val="22"/>
        </w:rPr>
        <w:t xml:space="preserve">GCWA </w:t>
      </w:r>
      <w:r w:rsidR="002D0B2D" w:rsidRPr="002D0B2D">
        <w:rPr>
          <w:color w:val="000000"/>
          <w:sz w:val="22"/>
        </w:rPr>
        <w:t>c</w:t>
      </w:r>
      <w:r w:rsidRPr="002D0B2D">
        <w:rPr>
          <w:color w:val="000000"/>
          <w:sz w:val="22"/>
        </w:rPr>
        <w:t>ustomer</w:t>
      </w:r>
      <w:r w:rsidRPr="000D4C3A">
        <w:rPr>
          <w:color w:val="000000"/>
          <w:sz w:val="22"/>
          <w:szCs w:val="22"/>
        </w:rPr>
        <w:t xml:space="preserve">, </w:t>
      </w:r>
    </w:p>
    <w:p w14:paraId="2B046CAF" w14:textId="3FBC9BEF" w:rsidR="009C6D6B" w:rsidRPr="000D4C3A" w:rsidRDefault="009C6D6B">
      <w:pPr>
        <w:numPr>
          <w:ilvl w:val="0"/>
          <w:numId w:val="11"/>
        </w:numPr>
        <w:jc w:val="both"/>
        <w:rPr>
          <w:color w:val="000000"/>
          <w:sz w:val="22"/>
          <w:szCs w:val="22"/>
        </w:rPr>
      </w:pPr>
      <w:r w:rsidRPr="000D4C3A">
        <w:rPr>
          <w:color w:val="000000"/>
          <w:sz w:val="22"/>
          <w:szCs w:val="22"/>
        </w:rPr>
        <w:t xml:space="preserve">An </w:t>
      </w:r>
      <w:r w:rsidR="002D0B2D">
        <w:rPr>
          <w:b/>
          <w:color w:val="000000"/>
          <w:sz w:val="22"/>
          <w:szCs w:val="22"/>
        </w:rPr>
        <w:t>c</w:t>
      </w:r>
      <w:r w:rsidRPr="000D4C3A">
        <w:rPr>
          <w:b/>
          <w:color w:val="000000"/>
          <w:sz w:val="22"/>
          <w:szCs w:val="22"/>
        </w:rPr>
        <w:t>ustomer</w:t>
      </w:r>
      <w:r w:rsidRPr="000D4C3A">
        <w:rPr>
          <w:color w:val="000000"/>
          <w:sz w:val="22"/>
          <w:szCs w:val="22"/>
        </w:rPr>
        <w:t xml:space="preserve">’s </w:t>
      </w:r>
      <w:r w:rsidR="004350DC" w:rsidRPr="000D4C3A">
        <w:rPr>
          <w:color w:val="000000"/>
          <w:sz w:val="22"/>
          <w:szCs w:val="22"/>
        </w:rPr>
        <w:t xml:space="preserve">calculated </w:t>
      </w:r>
      <w:r w:rsidR="00C16306">
        <w:rPr>
          <w:b/>
          <w:color w:val="000000"/>
          <w:sz w:val="22"/>
          <w:szCs w:val="22"/>
        </w:rPr>
        <w:t>Base</w:t>
      </w:r>
      <w:r w:rsidRPr="000D4C3A">
        <w:rPr>
          <w:b/>
          <w:color w:val="000000"/>
          <w:sz w:val="22"/>
          <w:szCs w:val="22"/>
        </w:rPr>
        <w:t xml:space="preserve"> Water Use</w:t>
      </w:r>
      <w:r w:rsidR="002D0B2D">
        <w:rPr>
          <w:b/>
          <w:color w:val="000000"/>
          <w:sz w:val="22"/>
          <w:szCs w:val="22"/>
        </w:rPr>
        <w:t xml:space="preserve"> or Interruptible Water Use</w:t>
      </w:r>
      <w:r w:rsidRPr="000D4C3A">
        <w:rPr>
          <w:color w:val="000000"/>
          <w:sz w:val="22"/>
          <w:szCs w:val="22"/>
        </w:rPr>
        <w:t xml:space="preserve"> is inappropriately computed,</w:t>
      </w:r>
    </w:p>
    <w:p w14:paraId="2097167A" w14:textId="77777777" w:rsidR="00E713A1" w:rsidRPr="000D4C3A" w:rsidRDefault="00E713A1">
      <w:pPr>
        <w:numPr>
          <w:ilvl w:val="0"/>
          <w:numId w:val="11"/>
        </w:numPr>
        <w:jc w:val="both"/>
        <w:rPr>
          <w:color w:val="000000"/>
          <w:sz w:val="22"/>
          <w:szCs w:val="22"/>
        </w:rPr>
      </w:pPr>
      <w:r w:rsidRPr="000D4C3A">
        <w:rPr>
          <w:color w:val="000000"/>
          <w:sz w:val="22"/>
          <w:szCs w:val="22"/>
        </w:rPr>
        <w:t>Compliance with this Plan cannot be accomplished due to technical, legal, or other limitations, or</w:t>
      </w:r>
    </w:p>
    <w:p w14:paraId="5F4616CB" w14:textId="55983BB9" w:rsidR="00E713A1" w:rsidRPr="000D4C3A" w:rsidRDefault="00E713A1">
      <w:pPr>
        <w:numPr>
          <w:ilvl w:val="0"/>
          <w:numId w:val="11"/>
        </w:numPr>
        <w:jc w:val="both"/>
        <w:rPr>
          <w:color w:val="000000"/>
          <w:sz w:val="22"/>
          <w:szCs w:val="22"/>
        </w:rPr>
      </w:pPr>
      <w:r w:rsidRPr="000D4C3A">
        <w:rPr>
          <w:color w:val="000000"/>
          <w:sz w:val="22"/>
          <w:szCs w:val="22"/>
        </w:rPr>
        <w:t>Alternative methods that achieve the same level of reduction in water use can be implemented.</w:t>
      </w:r>
    </w:p>
    <w:p w14:paraId="714FFF9E" w14:textId="35647519" w:rsidR="00E713A1" w:rsidRPr="000D4C3A" w:rsidRDefault="00E713A1">
      <w:pPr>
        <w:ind w:left="720"/>
        <w:jc w:val="both"/>
        <w:rPr>
          <w:color w:val="000000"/>
          <w:sz w:val="22"/>
          <w:szCs w:val="22"/>
        </w:rPr>
      </w:pPr>
    </w:p>
    <w:p w14:paraId="03CCCB20" w14:textId="664C0D71" w:rsidR="009F15F8" w:rsidRPr="000D4C3A" w:rsidRDefault="00E713A1">
      <w:pPr>
        <w:jc w:val="both"/>
        <w:rPr>
          <w:color w:val="000000"/>
          <w:sz w:val="22"/>
          <w:szCs w:val="22"/>
        </w:rPr>
      </w:pPr>
      <w:r w:rsidRPr="000D4C3A">
        <w:rPr>
          <w:color w:val="000000"/>
          <w:sz w:val="22"/>
          <w:szCs w:val="22"/>
        </w:rPr>
        <w:t xml:space="preserve">Variance requests regarding </w:t>
      </w:r>
      <w:r w:rsidR="00C16306">
        <w:rPr>
          <w:b/>
          <w:color w:val="000000"/>
          <w:sz w:val="22"/>
          <w:szCs w:val="22"/>
        </w:rPr>
        <w:t>Base</w:t>
      </w:r>
      <w:r w:rsidR="002C3C6E" w:rsidRPr="000D4C3A">
        <w:rPr>
          <w:b/>
          <w:color w:val="000000"/>
          <w:sz w:val="22"/>
          <w:szCs w:val="22"/>
        </w:rPr>
        <w:t xml:space="preserve"> Water Use</w:t>
      </w:r>
      <w:r w:rsidR="000C6294" w:rsidRPr="000D4C3A">
        <w:rPr>
          <w:color w:val="000000"/>
          <w:sz w:val="22"/>
          <w:szCs w:val="22"/>
        </w:rPr>
        <w:t xml:space="preserve"> or </w:t>
      </w:r>
      <w:r w:rsidR="000C6294" w:rsidRPr="000D4C3A">
        <w:rPr>
          <w:b/>
          <w:color w:val="000000"/>
          <w:sz w:val="22"/>
          <w:szCs w:val="22"/>
        </w:rPr>
        <w:t>Interruptible Water Use</w:t>
      </w:r>
      <w:r w:rsidR="002C3C6E" w:rsidRPr="000D4C3A">
        <w:rPr>
          <w:color w:val="000000"/>
          <w:sz w:val="22"/>
          <w:szCs w:val="22"/>
        </w:rPr>
        <w:t xml:space="preserve"> </w:t>
      </w:r>
      <w:r w:rsidRPr="000D4C3A">
        <w:rPr>
          <w:color w:val="000000"/>
          <w:sz w:val="22"/>
          <w:szCs w:val="22"/>
        </w:rPr>
        <w:t xml:space="preserve">must provide </w:t>
      </w:r>
      <w:r w:rsidR="00F91C58" w:rsidRPr="000D4C3A">
        <w:rPr>
          <w:color w:val="000000"/>
          <w:sz w:val="22"/>
          <w:szCs w:val="22"/>
        </w:rPr>
        <w:t xml:space="preserve">a description of why </w:t>
      </w:r>
      <w:r w:rsidRPr="000D4C3A">
        <w:rPr>
          <w:color w:val="000000"/>
          <w:sz w:val="22"/>
          <w:szCs w:val="22"/>
        </w:rPr>
        <w:t xml:space="preserve">the original GCWA-calculated </w:t>
      </w:r>
      <w:r w:rsidR="00C16306">
        <w:rPr>
          <w:b/>
          <w:color w:val="000000"/>
          <w:sz w:val="22"/>
          <w:szCs w:val="22"/>
        </w:rPr>
        <w:t>Base</w:t>
      </w:r>
      <w:r w:rsidR="001214A5" w:rsidRPr="000D4C3A">
        <w:rPr>
          <w:b/>
          <w:color w:val="000000"/>
          <w:sz w:val="22"/>
          <w:szCs w:val="22"/>
        </w:rPr>
        <w:t xml:space="preserve"> Water Use</w:t>
      </w:r>
      <w:r w:rsidRPr="000D4C3A">
        <w:rPr>
          <w:color w:val="000000"/>
          <w:sz w:val="22"/>
          <w:szCs w:val="22"/>
        </w:rPr>
        <w:t xml:space="preserve"> </w:t>
      </w:r>
      <w:r w:rsidR="000C6294" w:rsidRPr="000D4C3A">
        <w:rPr>
          <w:color w:val="000000"/>
          <w:sz w:val="22"/>
          <w:szCs w:val="22"/>
        </w:rPr>
        <w:t xml:space="preserve">or </w:t>
      </w:r>
      <w:r w:rsidR="000C6294" w:rsidRPr="000D4C3A">
        <w:rPr>
          <w:b/>
          <w:color w:val="000000"/>
          <w:sz w:val="22"/>
          <w:szCs w:val="22"/>
        </w:rPr>
        <w:t>Interruptible Water Use</w:t>
      </w:r>
      <w:r w:rsidR="000C6294" w:rsidRPr="000D4C3A">
        <w:rPr>
          <w:color w:val="000000"/>
          <w:sz w:val="22"/>
          <w:szCs w:val="22"/>
        </w:rPr>
        <w:t xml:space="preserve"> </w:t>
      </w:r>
      <w:r w:rsidRPr="000D4C3A">
        <w:rPr>
          <w:color w:val="000000"/>
          <w:sz w:val="22"/>
          <w:szCs w:val="22"/>
        </w:rPr>
        <w:t>either under or over-estimates reasonably expected customer usage.</w:t>
      </w:r>
      <w:r w:rsidR="00F91C58" w:rsidRPr="000D4C3A">
        <w:rPr>
          <w:color w:val="000000"/>
          <w:sz w:val="22"/>
          <w:szCs w:val="22"/>
        </w:rPr>
        <w:t xml:space="preserve"> The extenuating circumstances justifying a variance may include, but are not limited to, meter malfunction, planned or emergency shut-downs of industrial facilities, damage or required maintenance to conveyance facilities</w:t>
      </w:r>
      <w:r w:rsidR="004350DC" w:rsidRPr="000D4C3A">
        <w:rPr>
          <w:color w:val="000000"/>
          <w:sz w:val="22"/>
          <w:szCs w:val="22"/>
        </w:rPr>
        <w:t>, and anticipated growth in demand beyond the</w:t>
      </w:r>
      <w:r w:rsidR="002D0B2D">
        <w:rPr>
          <w:color w:val="000000"/>
          <w:sz w:val="22"/>
          <w:szCs w:val="22"/>
        </w:rPr>
        <w:t xml:space="preserve"> historic</w:t>
      </w:r>
      <w:r w:rsidR="004350DC" w:rsidRPr="000D4C3A">
        <w:rPr>
          <w:color w:val="000000"/>
          <w:sz w:val="22"/>
          <w:szCs w:val="22"/>
        </w:rPr>
        <w:t xml:space="preserve"> three-year period</w:t>
      </w:r>
      <w:r w:rsidR="00F91C58" w:rsidRPr="000D4C3A">
        <w:rPr>
          <w:color w:val="000000"/>
          <w:sz w:val="22"/>
          <w:szCs w:val="22"/>
        </w:rPr>
        <w:t xml:space="preserve">.  </w:t>
      </w:r>
    </w:p>
    <w:p w14:paraId="3E859165" w14:textId="3069AA80" w:rsidR="00121A13" w:rsidRDefault="00121A13">
      <w:pPr>
        <w:jc w:val="both"/>
        <w:rPr>
          <w:color w:val="000000"/>
          <w:sz w:val="22"/>
          <w:szCs w:val="22"/>
        </w:rPr>
      </w:pPr>
    </w:p>
    <w:p w14:paraId="228EBE4D" w14:textId="77777777" w:rsidR="000628FB" w:rsidRPr="000D4C3A" w:rsidRDefault="000628FB" w:rsidP="000628FB">
      <w:pPr>
        <w:jc w:val="both"/>
        <w:rPr>
          <w:color w:val="000000"/>
          <w:sz w:val="22"/>
          <w:szCs w:val="22"/>
        </w:rPr>
      </w:pPr>
      <w:r w:rsidRPr="000D4C3A">
        <w:rPr>
          <w:color w:val="000000"/>
          <w:sz w:val="22"/>
          <w:szCs w:val="22"/>
        </w:rPr>
        <w:t>All petitions for variances will be in writing and should include the following information:</w:t>
      </w:r>
    </w:p>
    <w:p w14:paraId="592748C4" w14:textId="77777777" w:rsidR="000628FB" w:rsidRPr="000D4C3A" w:rsidRDefault="000628FB" w:rsidP="000628FB">
      <w:pPr>
        <w:jc w:val="both"/>
        <w:rPr>
          <w:color w:val="000000"/>
          <w:sz w:val="22"/>
          <w:szCs w:val="22"/>
        </w:rPr>
      </w:pPr>
    </w:p>
    <w:p w14:paraId="531F7B44" w14:textId="77777777" w:rsidR="000628FB" w:rsidRPr="000D4C3A" w:rsidRDefault="000628FB" w:rsidP="000628FB">
      <w:pPr>
        <w:numPr>
          <w:ilvl w:val="0"/>
          <w:numId w:val="12"/>
        </w:numPr>
        <w:jc w:val="both"/>
        <w:rPr>
          <w:color w:val="000000"/>
          <w:sz w:val="22"/>
          <w:szCs w:val="22"/>
        </w:rPr>
      </w:pPr>
      <w:r w:rsidRPr="000D4C3A">
        <w:rPr>
          <w:color w:val="000000"/>
          <w:sz w:val="22"/>
          <w:szCs w:val="22"/>
        </w:rPr>
        <w:t xml:space="preserve">Name and address of the petitioner(s), </w:t>
      </w:r>
    </w:p>
    <w:p w14:paraId="79C8C767" w14:textId="77777777" w:rsidR="000628FB" w:rsidRPr="000D4C3A" w:rsidRDefault="000628FB" w:rsidP="000628FB">
      <w:pPr>
        <w:numPr>
          <w:ilvl w:val="0"/>
          <w:numId w:val="12"/>
        </w:numPr>
        <w:jc w:val="both"/>
        <w:rPr>
          <w:color w:val="000000"/>
          <w:sz w:val="22"/>
          <w:szCs w:val="22"/>
        </w:rPr>
      </w:pPr>
      <w:r w:rsidRPr="000D4C3A">
        <w:rPr>
          <w:color w:val="000000"/>
          <w:sz w:val="22"/>
          <w:szCs w:val="22"/>
        </w:rPr>
        <w:t>Purpose of water use,</w:t>
      </w:r>
    </w:p>
    <w:p w14:paraId="2696A33F" w14:textId="77777777" w:rsidR="000628FB" w:rsidRPr="000D4C3A" w:rsidRDefault="000628FB" w:rsidP="000628FB">
      <w:pPr>
        <w:numPr>
          <w:ilvl w:val="0"/>
          <w:numId w:val="12"/>
        </w:numPr>
        <w:jc w:val="both"/>
        <w:rPr>
          <w:color w:val="000000"/>
          <w:sz w:val="22"/>
          <w:szCs w:val="22"/>
        </w:rPr>
      </w:pPr>
      <w:r w:rsidRPr="000D4C3A">
        <w:rPr>
          <w:color w:val="000000"/>
          <w:sz w:val="22"/>
          <w:szCs w:val="22"/>
        </w:rPr>
        <w:t>Specific changes or provisions from which relief is requested,</w:t>
      </w:r>
    </w:p>
    <w:p w14:paraId="7C015FDB" w14:textId="77777777" w:rsidR="000628FB" w:rsidRPr="000D4C3A" w:rsidRDefault="000628FB" w:rsidP="000628FB">
      <w:pPr>
        <w:numPr>
          <w:ilvl w:val="0"/>
          <w:numId w:val="12"/>
        </w:numPr>
        <w:jc w:val="both"/>
        <w:rPr>
          <w:color w:val="000000"/>
          <w:sz w:val="22"/>
          <w:szCs w:val="22"/>
        </w:rPr>
      </w:pPr>
      <w:r w:rsidRPr="000D4C3A">
        <w:rPr>
          <w:color w:val="000000"/>
          <w:sz w:val="22"/>
          <w:szCs w:val="22"/>
        </w:rPr>
        <w:t xml:space="preserve">Detailed statement of any adverse effect of the provisions for which a variance is requested, </w:t>
      </w:r>
    </w:p>
    <w:p w14:paraId="5BC748B2" w14:textId="77777777" w:rsidR="000628FB" w:rsidRPr="000D4C3A" w:rsidRDefault="000628FB" w:rsidP="000628FB">
      <w:pPr>
        <w:numPr>
          <w:ilvl w:val="0"/>
          <w:numId w:val="12"/>
        </w:numPr>
        <w:jc w:val="both"/>
        <w:rPr>
          <w:color w:val="000000"/>
          <w:sz w:val="22"/>
          <w:szCs w:val="22"/>
        </w:rPr>
      </w:pPr>
      <w:r w:rsidRPr="000D4C3A">
        <w:rPr>
          <w:color w:val="000000"/>
          <w:sz w:val="22"/>
          <w:szCs w:val="22"/>
        </w:rPr>
        <w:t>Description of the change or relief requested</w:t>
      </w:r>
      <w:r>
        <w:rPr>
          <w:color w:val="000000"/>
          <w:sz w:val="22"/>
          <w:szCs w:val="22"/>
        </w:rPr>
        <w:t>, including providing a detailed justification of the change or relief</w:t>
      </w:r>
      <w:r w:rsidRPr="000D4C3A">
        <w:rPr>
          <w:color w:val="000000"/>
          <w:sz w:val="22"/>
          <w:szCs w:val="22"/>
        </w:rPr>
        <w:t xml:space="preserve">, </w:t>
      </w:r>
    </w:p>
    <w:p w14:paraId="073CC37D" w14:textId="77777777" w:rsidR="000628FB" w:rsidRPr="000D4C3A" w:rsidRDefault="000628FB" w:rsidP="000628FB">
      <w:pPr>
        <w:numPr>
          <w:ilvl w:val="0"/>
          <w:numId w:val="12"/>
        </w:numPr>
        <w:jc w:val="both"/>
        <w:rPr>
          <w:color w:val="000000"/>
          <w:sz w:val="22"/>
          <w:szCs w:val="22"/>
        </w:rPr>
      </w:pPr>
      <w:r w:rsidRPr="000D4C3A">
        <w:rPr>
          <w:color w:val="000000"/>
          <w:sz w:val="22"/>
          <w:szCs w:val="22"/>
        </w:rPr>
        <w:t>Period of time for which the variance is sought,</w:t>
      </w:r>
    </w:p>
    <w:p w14:paraId="41243853" w14:textId="77777777" w:rsidR="000628FB" w:rsidRPr="000D4C3A" w:rsidRDefault="000628FB" w:rsidP="000628FB">
      <w:pPr>
        <w:numPr>
          <w:ilvl w:val="0"/>
          <w:numId w:val="12"/>
        </w:numPr>
        <w:jc w:val="both"/>
        <w:rPr>
          <w:color w:val="000000"/>
          <w:sz w:val="22"/>
          <w:szCs w:val="22"/>
        </w:rPr>
      </w:pPr>
      <w:r w:rsidRPr="000D4C3A">
        <w:rPr>
          <w:color w:val="000000"/>
          <w:sz w:val="22"/>
          <w:szCs w:val="22"/>
        </w:rPr>
        <w:lastRenderedPageBreak/>
        <w:t>Alternative measures that will be taken to reduce water use (if applicable), and</w:t>
      </w:r>
    </w:p>
    <w:p w14:paraId="25919E8C" w14:textId="77777777" w:rsidR="000628FB" w:rsidRPr="000D4C3A" w:rsidRDefault="000628FB" w:rsidP="000628FB">
      <w:pPr>
        <w:numPr>
          <w:ilvl w:val="0"/>
          <w:numId w:val="12"/>
        </w:numPr>
        <w:jc w:val="both"/>
        <w:rPr>
          <w:color w:val="000000"/>
          <w:sz w:val="22"/>
          <w:szCs w:val="22"/>
        </w:rPr>
      </w:pPr>
      <w:r w:rsidRPr="000D4C3A">
        <w:rPr>
          <w:color w:val="000000"/>
          <w:sz w:val="22"/>
          <w:szCs w:val="22"/>
        </w:rPr>
        <w:t>Other pertinent information.</w:t>
      </w:r>
    </w:p>
    <w:p w14:paraId="3555BA80" w14:textId="77777777" w:rsidR="000628FB" w:rsidRPr="000D4C3A" w:rsidRDefault="000628FB">
      <w:pPr>
        <w:jc w:val="both"/>
        <w:rPr>
          <w:color w:val="000000"/>
          <w:sz w:val="22"/>
          <w:szCs w:val="22"/>
        </w:rPr>
      </w:pPr>
    </w:p>
    <w:p w14:paraId="1E1075D1" w14:textId="77777777" w:rsidR="00DE6897" w:rsidRDefault="00121A13">
      <w:pPr>
        <w:jc w:val="both"/>
        <w:rPr>
          <w:color w:val="000000"/>
          <w:sz w:val="22"/>
          <w:szCs w:val="22"/>
        </w:rPr>
      </w:pPr>
      <w:r w:rsidRPr="000D4C3A">
        <w:rPr>
          <w:color w:val="000000"/>
          <w:sz w:val="22"/>
          <w:szCs w:val="22"/>
        </w:rPr>
        <w:t xml:space="preserve">Variances </w:t>
      </w:r>
      <w:r w:rsidR="004350DC" w:rsidRPr="000D4C3A">
        <w:rPr>
          <w:color w:val="000000"/>
          <w:sz w:val="22"/>
          <w:szCs w:val="22"/>
        </w:rPr>
        <w:t xml:space="preserve">may </w:t>
      </w:r>
      <w:r w:rsidRPr="000D4C3A">
        <w:rPr>
          <w:color w:val="000000"/>
          <w:sz w:val="22"/>
          <w:szCs w:val="22"/>
        </w:rPr>
        <w:t xml:space="preserve">be granted or denied at the discretion of the GM.   However, if a variance request is denied, </w:t>
      </w:r>
      <w:r w:rsidR="0035745B" w:rsidRPr="000D4C3A">
        <w:rPr>
          <w:color w:val="000000"/>
          <w:sz w:val="22"/>
          <w:szCs w:val="22"/>
        </w:rPr>
        <w:t>the GM shall provide in writing to the petition</w:t>
      </w:r>
      <w:r w:rsidR="001201BD" w:rsidRPr="000D4C3A">
        <w:rPr>
          <w:color w:val="000000"/>
          <w:sz w:val="22"/>
          <w:szCs w:val="22"/>
        </w:rPr>
        <w:t>er</w:t>
      </w:r>
      <w:r w:rsidR="0035745B" w:rsidRPr="000D4C3A">
        <w:rPr>
          <w:color w:val="000000"/>
          <w:sz w:val="22"/>
          <w:szCs w:val="22"/>
        </w:rPr>
        <w:t xml:space="preserve"> a reasoned justification for the denial of the variance. </w:t>
      </w:r>
    </w:p>
    <w:p w14:paraId="665C5A70" w14:textId="77777777" w:rsidR="00DE6897" w:rsidRDefault="00DE6897">
      <w:pPr>
        <w:jc w:val="both"/>
        <w:rPr>
          <w:color w:val="000000"/>
          <w:sz w:val="22"/>
          <w:szCs w:val="22"/>
        </w:rPr>
      </w:pPr>
    </w:p>
    <w:p w14:paraId="2CFDB59B" w14:textId="5F7E7596" w:rsidR="00DE6897" w:rsidRPr="00835DC1" w:rsidRDefault="00DE6897" w:rsidP="00DE6897">
      <w:pPr>
        <w:jc w:val="both"/>
        <w:rPr>
          <w:b/>
          <w:bCs/>
          <w:color w:val="000000"/>
          <w:sz w:val="22"/>
          <w:szCs w:val="22"/>
        </w:rPr>
      </w:pPr>
      <w:r w:rsidRPr="00835DC1">
        <w:rPr>
          <w:b/>
          <w:bCs/>
          <w:color w:val="000000"/>
          <w:sz w:val="22"/>
          <w:szCs w:val="22"/>
        </w:rPr>
        <w:t>Section X</w:t>
      </w:r>
      <w:r>
        <w:rPr>
          <w:b/>
          <w:bCs/>
          <w:color w:val="000000"/>
          <w:sz w:val="22"/>
          <w:szCs w:val="22"/>
        </w:rPr>
        <w:t>I</w:t>
      </w:r>
      <w:r w:rsidRPr="00835DC1">
        <w:rPr>
          <w:b/>
          <w:bCs/>
          <w:color w:val="000000"/>
          <w:sz w:val="22"/>
          <w:szCs w:val="22"/>
        </w:rPr>
        <w:t xml:space="preserve">I: </w:t>
      </w:r>
      <w:r>
        <w:rPr>
          <w:b/>
          <w:bCs/>
          <w:color w:val="000000"/>
          <w:sz w:val="22"/>
          <w:szCs w:val="22"/>
        </w:rPr>
        <w:t>Appeals</w:t>
      </w:r>
    </w:p>
    <w:p w14:paraId="49276D63" w14:textId="3F7091BD" w:rsidR="00121A13" w:rsidRPr="000D4C3A" w:rsidRDefault="00121A13">
      <w:pPr>
        <w:jc w:val="both"/>
        <w:rPr>
          <w:color w:val="000000"/>
          <w:sz w:val="22"/>
          <w:szCs w:val="22"/>
        </w:rPr>
      </w:pPr>
    </w:p>
    <w:p w14:paraId="6FC17F05" w14:textId="65B9A311" w:rsidR="00DE6897" w:rsidRDefault="00DE6897" w:rsidP="00DE6897">
      <w:pPr>
        <w:pStyle w:val="m-5360339016213644918xmsonormal"/>
        <w:numPr>
          <w:ilvl w:val="4"/>
          <w:numId w:val="27"/>
        </w:numPr>
        <w:shd w:val="clear" w:color="auto" w:fill="FFFFFF"/>
        <w:spacing w:before="0" w:beforeAutospacing="0" w:after="0" w:afterAutospacing="0"/>
        <w:ind w:left="720"/>
        <w:rPr>
          <w:color w:val="222222"/>
          <w:sz w:val="22"/>
          <w:szCs w:val="22"/>
        </w:rPr>
      </w:pPr>
      <w:r>
        <w:rPr>
          <w:i/>
          <w:iCs/>
          <w:color w:val="222222"/>
          <w:sz w:val="22"/>
          <w:szCs w:val="22"/>
        </w:rPr>
        <w:t>Generally</w:t>
      </w:r>
      <w:r>
        <w:rPr>
          <w:color w:val="222222"/>
          <w:sz w:val="22"/>
          <w:szCs w:val="22"/>
        </w:rPr>
        <w:t>.  The Board of Directors shall hear and decide applications for appeals of interpretations and of variances from: (i) the requirements of this Plan or other orders of GCWA, and (ii) actions of GCWA’s officers relating to permits, licenses, variances or other special permissions. </w:t>
      </w:r>
    </w:p>
    <w:p w14:paraId="04763E9B" w14:textId="77777777" w:rsidR="00DE6897" w:rsidRDefault="00DE6897" w:rsidP="00DE6897">
      <w:pPr>
        <w:pStyle w:val="m-5360339016213644918xmsonormal"/>
        <w:shd w:val="clear" w:color="auto" w:fill="FFFFFF"/>
        <w:spacing w:before="0" w:beforeAutospacing="0" w:after="0" w:afterAutospacing="0"/>
        <w:ind w:left="2160"/>
        <w:rPr>
          <w:rFonts w:ascii="Calibri" w:hAnsi="Calibri"/>
          <w:color w:val="222222"/>
          <w:sz w:val="22"/>
          <w:szCs w:val="22"/>
        </w:rPr>
      </w:pPr>
    </w:p>
    <w:p w14:paraId="6D32D1BF" w14:textId="2CA59F83" w:rsidR="00DE6897" w:rsidRDefault="00DE6897" w:rsidP="00DE6897">
      <w:pPr>
        <w:pStyle w:val="m-5360339016213644918xmsonormal"/>
        <w:numPr>
          <w:ilvl w:val="4"/>
          <w:numId w:val="27"/>
        </w:numPr>
        <w:shd w:val="clear" w:color="auto" w:fill="FFFFFF"/>
        <w:spacing w:before="0" w:beforeAutospacing="0" w:after="0" w:afterAutospacing="0"/>
        <w:ind w:left="720"/>
        <w:rPr>
          <w:color w:val="222222"/>
          <w:sz w:val="22"/>
          <w:szCs w:val="22"/>
        </w:rPr>
      </w:pPr>
      <w:r>
        <w:rPr>
          <w:i/>
          <w:iCs/>
          <w:color w:val="222222"/>
          <w:sz w:val="22"/>
          <w:szCs w:val="22"/>
        </w:rPr>
        <w:t>Who may apply; when to file</w:t>
      </w:r>
      <w:r>
        <w:rPr>
          <w:color w:val="222222"/>
          <w:sz w:val="22"/>
          <w:szCs w:val="22"/>
        </w:rPr>
        <w:t>.  Any person aggrieved by an applicable regulation or action may apply for an appeal.  Applications must be filed, in writing, within 20 calendar days following the time the person knows of the requirement or action in question.  The Board, for good cause shown, may extend the time for filing.  Grievances not made in writing and filed within the time prescribed are waived. </w:t>
      </w:r>
    </w:p>
    <w:p w14:paraId="4C739CEB" w14:textId="77777777" w:rsidR="00DE6897" w:rsidRDefault="00DE6897" w:rsidP="00DE6897">
      <w:pPr>
        <w:pStyle w:val="m-5360339016213644918xmsonormal"/>
        <w:shd w:val="clear" w:color="auto" w:fill="FFFFFF"/>
        <w:spacing w:before="0" w:beforeAutospacing="0" w:after="0" w:afterAutospacing="0"/>
        <w:ind w:left="720"/>
        <w:rPr>
          <w:color w:val="222222"/>
          <w:sz w:val="22"/>
          <w:szCs w:val="22"/>
        </w:rPr>
      </w:pPr>
    </w:p>
    <w:p w14:paraId="51A57669" w14:textId="3EFFB9B7" w:rsidR="00DE6897" w:rsidRPr="00DE6897" w:rsidRDefault="00DE6897" w:rsidP="00DE6897">
      <w:pPr>
        <w:pStyle w:val="m-5360339016213644918xmsonormal"/>
        <w:numPr>
          <w:ilvl w:val="4"/>
          <w:numId w:val="27"/>
        </w:numPr>
        <w:shd w:val="clear" w:color="auto" w:fill="FFFFFF"/>
        <w:spacing w:before="0" w:beforeAutospacing="0" w:after="0" w:afterAutospacing="0"/>
        <w:ind w:left="720"/>
        <w:rPr>
          <w:rFonts w:ascii="Calibri" w:hAnsi="Calibri"/>
          <w:color w:val="222222"/>
          <w:sz w:val="22"/>
          <w:szCs w:val="22"/>
        </w:rPr>
      </w:pPr>
      <w:r>
        <w:rPr>
          <w:i/>
          <w:iCs/>
          <w:color w:val="222222"/>
          <w:sz w:val="22"/>
          <w:szCs w:val="22"/>
        </w:rPr>
        <w:t>Special requirements for appeal of variance decisions by GM.  </w:t>
      </w:r>
      <w:r>
        <w:rPr>
          <w:color w:val="222222"/>
          <w:sz w:val="22"/>
          <w:szCs w:val="22"/>
        </w:rPr>
        <w:t>Variances shall only be issued to the minimum extent necessary to afford relief, and variances shall only be issued upon:</w:t>
      </w:r>
    </w:p>
    <w:p w14:paraId="6C5892E2" w14:textId="77777777" w:rsidR="00DE6897" w:rsidRDefault="00DE6897" w:rsidP="00DE6897">
      <w:pPr>
        <w:pStyle w:val="ListParagraph"/>
        <w:rPr>
          <w:rFonts w:ascii="Calibri" w:hAnsi="Calibri"/>
          <w:color w:val="222222"/>
          <w:sz w:val="22"/>
          <w:szCs w:val="22"/>
        </w:rPr>
      </w:pPr>
    </w:p>
    <w:p w14:paraId="53BC74E2" w14:textId="64164219" w:rsidR="00DE6897" w:rsidRPr="00DE6897" w:rsidRDefault="00DE6897" w:rsidP="00DE6897">
      <w:pPr>
        <w:pStyle w:val="m-5360339016213644918xmsonormal"/>
        <w:numPr>
          <w:ilvl w:val="3"/>
          <w:numId w:val="30"/>
        </w:numPr>
        <w:shd w:val="clear" w:color="auto" w:fill="FFFFFF"/>
        <w:spacing w:before="0" w:beforeAutospacing="0" w:after="0" w:afterAutospacing="0"/>
        <w:rPr>
          <w:rFonts w:ascii="Calibri" w:hAnsi="Calibri"/>
          <w:color w:val="222222"/>
          <w:sz w:val="22"/>
          <w:szCs w:val="22"/>
        </w:rPr>
      </w:pPr>
      <w:r>
        <w:rPr>
          <w:color w:val="222222"/>
          <w:sz w:val="22"/>
          <w:szCs w:val="22"/>
        </w:rPr>
        <w:t>Showing a good and sufficient cause;</w:t>
      </w:r>
    </w:p>
    <w:p w14:paraId="7FDCDAAA" w14:textId="7C92C6F6" w:rsidR="00DE6897" w:rsidRPr="00DE6897" w:rsidRDefault="00DE6897" w:rsidP="00DE6897">
      <w:pPr>
        <w:pStyle w:val="m-5360339016213644918xmsonormal"/>
        <w:numPr>
          <w:ilvl w:val="3"/>
          <w:numId w:val="30"/>
        </w:numPr>
        <w:shd w:val="clear" w:color="auto" w:fill="FFFFFF"/>
        <w:spacing w:before="0" w:beforeAutospacing="0" w:after="0" w:afterAutospacing="0"/>
        <w:rPr>
          <w:rFonts w:ascii="Calibri" w:hAnsi="Calibri"/>
          <w:color w:val="222222"/>
          <w:sz w:val="22"/>
          <w:szCs w:val="22"/>
        </w:rPr>
      </w:pPr>
      <w:r w:rsidRPr="00DE6897">
        <w:rPr>
          <w:color w:val="222222"/>
          <w:sz w:val="22"/>
          <w:szCs w:val="22"/>
        </w:rPr>
        <w:t>A</w:t>
      </w:r>
      <w:r w:rsidRPr="00DE6897">
        <w:rPr>
          <w:color w:val="222222"/>
          <w:sz w:val="22"/>
          <w:szCs w:val="22"/>
        </w:rPr>
        <w:t xml:space="preserve"> determination that failure to grant the variance would result in unusual hardship to the applicant; and</w:t>
      </w:r>
    </w:p>
    <w:p w14:paraId="56BDA06C" w14:textId="1C7E2943" w:rsidR="00DE6897" w:rsidRPr="00DE6897" w:rsidRDefault="00DE6897" w:rsidP="00DE6897">
      <w:pPr>
        <w:pStyle w:val="m-5360339016213644918xmsonormal"/>
        <w:numPr>
          <w:ilvl w:val="3"/>
          <w:numId w:val="30"/>
        </w:numPr>
        <w:shd w:val="clear" w:color="auto" w:fill="FFFFFF"/>
        <w:spacing w:before="0" w:beforeAutospacing="0" w:after="0" w:afterAutospacing="0"/>
        <w:rPr>
          <w:color w:val="222222"/>
          <w:sz w:val="22"/>
          <w:szCs w:val="22"/>
        </w:rPr>
      </w:pPr>
      <w:r w:rsidRPr="00DE6897">
        <w:rPr>
          <w:color w:val="222222"/>
          <w:sz w:val="22"/>
          <w:szCs w:val="22"/>
        </w:rPr>
        <w:t>A determination that the granting of a variance will not result in additional threats to pub</w:t>
      </w:r>
      <w:r w:rsidRPr="00DE6897">
        <w:rPr>
          <w:color w:val="222222"/>
          <w:sz w:val="22"/>
          <w:szCs w:val="22"/>
        </w:rPr>
        <w:softHyphen/>
        <w:t>lic safety, extraordinary public expense, nuisances, fraud on or vic</w:t>
      </w:r>
      <w:r w:rsidRPr="00DE6897">
        <w:rPr>
          <w:color w:val="222222"/>
          <w:sz w:val="22"/>
          <w:szCs w:val="22"/>
        </w:rPr>
        <w:softHyphen/>
        <w:t>timization of the public, or a conflict with existing laws or orders.</w:t>
      </w:r>
    </w:p>
    <w:p w14:paraId="40E71D87" w14:textId="77777777" w:rsidR="00DE6897" w:rsidRDefault="00DE6897" w:rsidP="00DE6897">
      <w:pPr>
        <w:pStyle w:val="m-5360339016213644918xmsonormal"/>
        <w:shd w:val="clear" w:color="auto" w:fill="FFFFFF"/>
        <w:spacing w:before="0" w:beforeAutospacing="0" w:after="0" w:afterAutospacing="0"/>
        <w:ind w:left="2880"/>
        <w:rPr>
          <w:rFonts w:ascii="Calibri" w:hAnsi="Calibri"/>
          <w:color w:val="222222"/>
          <w:sz w:val="22"/>
          <w:szCs w:val="22"/>
        </w:rPr>
      </w:pPr>
    </w:p>
    <w:p w14:paraId="43C02208" w14:textId="754F81E6" w:rsidR="00DE6897" w:rsidRDefault="00DE6897" w:rsidP="00DE6897">
      <w:pPr>
        <w:pStyle w:val="m-5360339016213644918xmsonormal"/>
        <w:numPr>
          <w:ilvl w:val="4"/>
          <w:numId w:val="27"/>
        </w:numPr>
        <w:shd w:val="clear" w:color="auto" w:fill="FFFFFF"/>
        <w:spacing w:before="0" w:beforeAutospacing="0" w:after="0" w:afterAutospacing="0"/>
        <w:ind w:left="720"/>
        <w:rPr>
          <w:color w:val="222222"/>
          <w:sz w:val="22"/>
          <w:szCs w:val="22"/>
        </w:rPr>
      </w:pPr>
      <w:r>
        <w:rPr>
          <w:i/>
          <w:iCs/>
          <w:color w:val="222222"/>
          <w:sz w:val="22"/>
          <w:szCs w:val="22"/>
        </w:rPr>
        <w:t>Conditions</w:t>
      </w:r>
      <w:r>
        <w:rPr>
          <w:color w:val="222222"/>
          <w:sz w:val="22"/>
          <w:szCs w:val="22"/>
        </w:rPr>
        <w:t>.  Upon consideration of the factors noted above, the Board of Directors may attach such conditions to variances as it deems necessary to further the purpose and objectives of this Plan or other applicable orders of the Board or regulations of the State.</w:t>
      </w:r>
    </w:p>
    <w:p w14:paraId="2EECED21" w14:textId="77777777" w:rsidR="00DE6897" w:rsidRDefault="00DE6897" w:rsidP="000628FB">
      <w:pPr>
        <w:pStyle w:val="m-5360339016213644918xmsonormal"/>
        <w:shd w:val="clear" w:color="auto" w:fill="FFFFFF"/>
        <w:spacing w:before="0" w:beforeAutospacing="0" w:after="0" w:afterAutospacing="0"/>
        <w:ind w:left="720"/>
        <w:rPr>
          <w:rFonts w:ascii="Calibri" w:hAnsi="Calibri"/>
          <w:color w:val="222222"/>
          <w:sz w:val="22"/>
          <w:szCs w:val="22"/>
        </w:rPr>
      </w:pPr>
    </w:p>
    <w:p w14:paraId="3CE65BBB" w14:textId="55BDF12B" w:rsidR="00DE6897" w:rsidRDefault="00DE6897" w:rsidP="000628FB">
      <w:pPr>
        <w:pStyle w:val="m-5360339016213644918xmsonormal"/>
        <w:numPr>
          <w:ilvl w:val="4"/>
          <w:numId w:val="27"/>
        </w:numPr>
        <w:shd w:val="clear" w:color="auto" w:fill="FFFFFF"/>
        <w:spacing w:before="0" w:beforeAutospacing="0" w:after="0" w:afterAutospacing="0"/>
        <w:ind w:left="720"/>
        <w:rPr>
          <w:rFonts w:ascii="Calibri" w:hAnsi="Calibri"/>
          <w:color w:val="222222"/>
          <w:sz w:val="22"/>
          <w:szCs w:val="22"/>
        </w:rPr>
      </w:pPr>
      <w:r>
        <w:rPr>
          <w:i/>
          <w:iCs/>
          <w:color w:val="222222"/>
          <w:sz w:val="22"/>
          <w:szCs w:val="22"/>
        </w:rPr>
        <w:t>Finality</w:t>
      </w:r>
      <w:r>
        <w:rPr>
          <w:color w:val="222222"/>
          <w:sz w:val="22"/>
          <w:szCs w:val="22"/>
        </w:rPr>
        <w:t>.  Board of Director’s decisions on appeals, interpretations and variances control over decisions by any other officer or body of GCWA.  No decision of the GCWA is final until: (i) it is officially made by an officer or body authorized to do so, and (ii) all applicable administrative remedies, as allowed by this section, are exhausted.”</w:t>
      </w:r>
    </w:p>
    <w:p w14:paraId="60BECE9C" w14:textId="77777777" w:rsidR="00121A13" w:rsidRPr="000D4C3A" w:rsidRDefault="00121A13" w:rsidP="000628FB">
      <w:pPr>
        <w:jc w:val="both"/>
        <w:rPr>
          <w:color w:val="000000"/>
          <w:sz w:val="22"/>
          <w:szCs w:val="22"/>
        </w:rPr>
      </w:pPr>
    </w:p>
    <w:p w14:paraId="62994DD5" w14:textId="0A31FB48" w:rsidR="009F15F8" w:rsidRPr="000D4C3A" w:rsidRDefault="00F9153C">
      <w:pPr>
        <w:jc w:val="both"/>
        <w:rPr>
          <w:b/>
          <w:bCs/>
          <w:color w:val="000000"/>
          <w:sz w:val="22"/>
          <w:szCs w:val="22"/>
        </w:rPr>
      </w:pPr>
      <w:r w:rsidRPr="000D4C3A">
        <w:rPr>
          <w:b/>
          <w:bCs/>
          <w:color w:val="000000"/>
          <w:sz w:val="22"/>
          <w:szCs w:val="22"/>
        </w:rPr>
        <w:t>Section XI</w:t>
      </w:r>
      <w:r w:rsidR="00C121F4" w:rsidRPr="000D4C3A">
        <w:rPr>
          <w:b/>
          <w:bCs/>
          <w:color w:val="000000"/>
          <w:sz w:val="22"/>
          <w:szCs w:val="22"/>
        </w:rPr>
        <w:t>I</w:t>
      </w:r>
      <w:r w:rsidR="009F15F8" w:rsidRPr="000D4C3A">
        <w:rPr>
          <w:b/>
          <w:bCs/>
          <w:color w:val="000000"/>
          <w:sz w:val="22"/>
          <w:szCs w:val="22"/>
        </w:rPr>
        <w:t>: Severability</w:t>
      </w:r>
    </w:p>
    <w:p w14:paraId="2E4BE1F6" w14:textId="77777777" w:rsidR="009F15F8" w:rsidRPr="000D4C3A" w:rsidRDefault="009F15F8">
      <w:pPr>
        <w:jc w:val="both"/>
        <w:rPr>
          <w:b/>
          <w:bCs/>
          <w:color w:val="000000"/>
          <w:sz w:val="22"/>
          <w:szCs w:val="22"/>
        </w:rPr>
      </w:pPr>
    </w:p>
    <w:p w14:paraId="30285E54" w14:textId="77777777" w:rsidR="002D62E0" w:rsidRPr="000D4C3A" w:rsidRDefault="009F15F8">
      <w:pPr>
        <w:jc w:val="both"/>
        <w:rPr>
          <w:color w:val="000000"/>
          <w:sz w:val="22"/>
          <w:szCs w:val="22"/>
        </w:rPr>
      </w:pPr>
      <w:r w:rsidRPr="000D4C3A">
        <w:rPr>
          <w:color w:val="000000"/>
          <w:sz w:val="22"/>
          <w:szCs w:val="22"/>
        </w:rPr>
        <w:t xml:space="preserve">It is hereby declared to be the intention of the </w:t>
      </w:r>
      <w:r w:rsidR="00F9153C" w:rsidRPr="000D4C3A">
        <w:rPr>
          <w:color w:val="000000"/>
          <w:sz w:val="22"/>
          <w:szCs w:val="22"/>
        </w:rPr>
        <w:t>GCWA</w:t>
      </w:r>
      <w:r w:rsidRPr="000D4C3A">
        <w:rPr>
          <w:color w:val="000000"/>
          <w:sz w:val="22"/>
          <w:szCs w:val="22"/>
        </w:rPr>
        <w:t xml:space="preserve"> that the sections, paragraphs, sentences, clauses, and phrases of this Plan are severable and, if any phrase, clause, sentence, paragraph, or section of this Plan shall be declared unconstitutional by the valid judgment or decree of any court of competent jurisdiction, such unconstitutionality shall not affect any of the remaining phrases, clauses, sentences, paragraphs, and sections of this Plan, since the same would not have been enacted by the </w:t>
      </w:r>
      <w:r w:rsidR="00F9153C" w:rsidRPr="000D4C3A">
        <w:rPr>
          <w:color w:val="000000"/>
          <w:sz w:val="22"/>
          <w:szCs w:val="22"/>
        </w:rPr>
        <w:t>GCWA</w:t>
      </w:r>
      <w:r w:rsidRPr="000D4C3A">
        <w:rPr>
          <w:color w:val="000000"/>
          <w:sz w:val="22"/>
          <w:szCs w:val="22"/>
        </w:rPr>
        <w:t xml:space="preserve"> without the incorporation into this Plan of any such unconstitutional phrase, clause, sentence, paragraph, or section.</w:t>
      </w:r>
    </w:p>
    <w:p w14:paraId="17B78CB1" w14:textId="77777777" w:rsidR="00F9153C" w:rsidRPr="000D4C3A" w:rsidRDefault="00F9153C">
      <w:pPr>
        <w:jc w:val="both"/>
        <w:rPr>
          <w:color w:val="000000"/>
          <w:sz w:val="22"/>
          <w:szCs w:val="22"/>
        </w:rPr>
      </w:pPr>
    </w:p>
    <w:p w14:paraId="779D2369" w14:textId="640CED92" w:rsidR="00F9153C" w:rsidRPr="000D4C3A" w:rsidRDefault="00F9153C">
      <w:pPr>
        <w:jc w:val="both"/>
        <w:rPr>
          <w:b/>
          <w:bCs/>
          <w:color w:val="000000"/>
          <w:sz w:val="22"/>
          <w:szCs w:val="22"/>
        </w:rPr>
      </w:pPr>
      <w:r w:rsidRPr="000D4C3A">
        <w:rPr>
          <w:b/>
          <w:bCs/>
          <w:color w:val="000000"/>
          <w:sz w:val="22"/>
          <w:szCs w:val="22"/>
        </w:rPr>
        <w:t>Section XII</w:t>
      </w:r>
      <w:r w:rsidR="00C121F4" w:rsidRPr="000D4C3A">
        <w:rPr>
          <w:b/>
          <w:bCs/>
          <w:color w:val="000000"/>
          <w:sz w:val="22"/>
          <w:szCs w:val="22"/>
        </w:rPr>
        <w:t>I</w:t>
      </w:r>
      <w:r w:rsidRPr="000D4C3A">
        <w:rPr>
          <w:b/>
          <w:bCs/>
          <w:color w:val="000000"/>
          <w:sz w:val="22"/>
          <w:szCs w:val="22"/>
        </w:rPr>
        <w:t>: Implementation</w:t>
      </w:r>
    </w:p>
    <w:p w14:paraId="62646D6D" w14:textId="77777777" w:rsidR="00F9153C" w:rsidRPr="000D4C3A" w:rsidRDefault="00F9153C">
      <w:pPr>
        <w:jc w:val="both"/>
        <w:rPr>
          <w:b/>
          <w:bCs/>
          <w:color w:val="000000"/>
          <w:sz w:val="22"/>
          <w:szCs w:val="22"/>
        </w:rPr>
      </w:pPr>
    </w:p>
    <w:p w14:paraId="41C6D939" w14:textId="6FC977FC" w:rsidR="00F9153C" w:rsidRPr="000628FB" w:rsidRDefault="00F9153C">
      <w:pPr>
        <w:jc w:val="both"/>
        <w:rPr>
          <w:color w:val="000000"/>
          <w:sz w:val="22"/>
        </w:rPr>
      </w:pPr>
      <w:r w:rsidRPr="000D4C3A">
        <w:rPr>
          <w:bCs/>
          <w:color w:val="000000"/>
          <w:sz w:val="22"/>
          <w:szCs w:val="22"/>
        </w:rPr>
        <w:t xml:space="preserve">This Plan was adopted by the Gulf Coast Water Authority via a resolution passed by the Board of Directors </w:t>
      </w:r>
      <w:r w:rsidRPr="000D4C3A">
        <w:rPr>
          <w:bCs/>
          <w:color w:val="000000"/>
          <w:sz w:val="22"/>
          <w:szCs w:val="22"/>
          <w:highlight w:val="yellow"/>
        </w:rPr>
        <w:t>on  _______________.</w:t>
      </w:r>
      <w:r w:rsidRPr="000D4C3A">
        <w:rPr>
          <w:bCs/>
          <w:color w:val="000000"/>
          <w:sz w:val="22"/>
          <w:szCs w:val="22"/>
        </w:rPr>
        <w:t xml:space="preserve"> A copy of this resolution may be found in </w:t>
      </w:r>
      <w:r w:rsidRPr="000628FB">
        <w:rPr>
          <w:i/>
          <w:color w:val="000000"/>
          <w:sz w:val="22"/>
          <w:highlight w:val="yellow"/>
        </w:rPr>
        <w:t xml:space="preserve">Appendix </w:t>
      </w:r>
      <w:r w:rsidR="000628FB">
        <w:rPr>
          <w:bCs/>
          <w:i/>
          <w:color w:val="000000"/>
          <w:sz w:val="22"/>
          <w:szCs w:val="22"/>
        </w:rPr>
        <w:t>C</w:t>
      </w:r>
      <w:r w:rsidR="0081611B" w:rsidRPr="000D4C3A">
        <w:rPr>
          <w:bCs/>
          <w:color w:val="000000"/>
          <w:sz w:val="22"/>
          <w:szCs w:val="22"/>
        </w:rPr>
        <w:t xml:space="preserve"> </w:t>
      </w:r>
      <w:r w:rsidRPr="000D4C3A">
        <w:rPr>
          <w:bCs/>
          <w:color w:val="000000"/>
          <w:sz w:val="22"/>
          <w:szCs w:val="22"/>
        </w:rPr>
        <w:t>of this document.</w:t>
      </w:r>
      <w:bookmarkStart w:id="7" w:name="_GoBack"/>
    </w:p>
    <w:bookmarkEnd w:id="7"/>
    <w:p w14:paraId="096B8749" w14:textId="24E218B5" w:rsidR="0037366D" w:rsidRPr="000D4C3A" w:rsidRDefault="0037366D">
      <w:pPr>
        <w:jc w:val="both"/>
        <w:rPr>
          <w:bCs/>
          <w:color w:val="000000"/>
          <w:sz w:val="22"/>
          <w:szCs w:val="22"/>
        </w:rPr>
      </w:pPr>
    </w:p>
    <w:p w14:paraId="10DAB08C" w14:textId="311F8FAD" w:rsidR="0037366D" w:rsidRPr="000D4C3A" w:rsidRDefault="0037366D">
      <w:pPr>
        <w:jc w:val="both"/>
        <w:rPr>
          <w:bCs/>
          <w:color w:val="000000"/>
          <w:sz w:val="22"/>
          <w:szCs w:val="22"/>
        </w:rPr>
      </w:pPr>
      <w:r w:rsidRPr="000D4C3A">
        <w:rPr>
          <w:bCs/>
          <w:color w:val="000000"/>
          <w:sz w:val="22"/>
          <w:szCs w:val="22"/>
        </w:rPr>
        <w:t>As part of the implementation process, GCWA will initiate and maintain a</w:t>
      </w:r>
      <w:r w:rsidR="000628FB">
        <w:rPr>
          <w:bCs/>
          <w:color w:val="000000"/>
          <w:sz w:val="22"/>
          <w:szCs w:val="22"/>
        </w:rPr>
        <w:t>n a</w:t>
      </w:r>
      <w:r w:rsidR="000628FB">
        <w:rPr>
          <w:bCs/>
          <w:color w:val="000000"/>
          <w:sz w:val="22"/>
          <w:szCs w:val="22"/>
        </w:rPr>
        <w:t>d</w:t>
      </w:r>
      <w:r w:rsidR="000628FB">
        <w:rPr>
          <w:bCs/>
          <w:color w:val="000000"/>
          <w:sz w:val="22"/>
          <w:szCs w:val="22"/>
        </w:rPr>
        <w:t>-h</w:t>
      </w:r>
      <w:r w:rsidR="000628FB">
        <w:rPr>
          <w:bCs/>
          <w:color w:val="000000"/>
          <w:sz w:val="22"/>
          <w:szCs w:val="22"/>
        </w:rPr>
        <w:t>oc</w:t>
      </w:r>
      <w:r w:rsidR="000628FB" w:rsidRPr="000D4C3A">
        <w:rPr>
          <w:bCs/>
          <w:color w:val="000000"/>
          <w:sz w:val="22"/>
          <w:szCs w:val="22"/>
        </w:rPr>
        <w:t xml:space="preserve"> </w:t>
      </w:r>
      <w:r w:rsidRPr="000D4C3A">
        <w:rPr>
          <w:bCs/>
          <w:color w:val="000000"/>
          <w:sz w:val="22"/>
          <w:szCs w:val="22"/>
        </w:rPr>
        <w:t>Drought Contingency Advisory Committee.  The Committee will be</w:t>
      </w:r>
      <w:r w:rsidR="00842B3A" w:rsidRPr="000D4C3A">
        <w:rPr>
          <w:bCs/>
          <w:color w:val="000000"/>
          <w:sz w:val="22"/>
          <w:szCs w:val="22"/>
        </w:rPr>
        <w:t xml:space="preserve"> administered by GCWA.  The Committee will be</w:t>
      </w:r>
      <w:r w:rsidRPr="000D4C3A">
        <w:rPr>
          <w:bCs/>
          <w:color w:val="000000"/>
          <w:sz w:val="22"/>
          <w:szCs w:val="22"/>
        </w:rPr>
        <w:t xml:space="preserve"> comprised of representatives from each of the industrial customers, major municipal treated water customers and agriculture. </w:t>
      </w:r>
      <w:r w:rsidR="00842B3A" w:rsidRPr="000D4C3A">
        <w:rPr>
          <w:bCs/>
          <w:color w:val="000000"/>
          <w:sz w:val="22"/>
          <w:szCs w:val="22"/>
        </w:rPr>
        <w:t xml:space="preserve">  The Brazos River Watermaster will be an ad-hoc member. </w:t>
      </w:r>
      <w:r w:rsidRPr="000D4C3A">
        <w:rPr>
          <w:bCs/>
          <w:color w:val="000000"/>
          <w:sz w:val="22"/>
          <w:szCs w:val="22"/>
        </w:rPr>
        <w:t xml:space="preserve">The Committee </w:t>
      </w:r>
      <w:r w:rsidR="00842B3A" w:rsidRPr="000D4C3A">
        <w:rPr>
          <w:bCs/>
          <w:color w:val="000000"/>
          <w:sz w:val="22"/>
          <w:szCs w:val="22"/>
        </w:rPr>
        <w:t xml:space="preserve">will meet with GCWA twice each year </w:t>
      </w:r>
      <w:r w:rsidRPr="000D4C3A">
        <w:rPr>
          <w:bCs/>
          <w:color w:val="000000"/>
          <w:sz w:val="22"/>
          <w:szCs w:val="22"/>
        </w:rPr>
        <w:t>to:</w:t>
      </w:r>
    </w:p>
    <w:p w14:paraId="6625FB3A" w14:textId="6A2A391D" w:rsidR="00842B3A" w:rsidRPr="000D4C3A" w:rsidRDefault="00842B3A">
      <w:pPr>
        <w:pStyle w:val="ListParagraph"/>
        <w:numPr>
          <w:ilvl w:val="0"/>
          <w:numId w:val="26"/>
        </w:numPr>
        <w:jc w:val="both"/>
        <w:rPr>
          <w:bCs/>
          <w:color w:val="000000"/>
          <w:sz w:val="22"/>
          <w:szCs w:val="22"/>
        </w:rPr>
      </w:pPr>
      <w:r w:rsidRPr="000D4C3A">
        <w:rPr>
          <w:bCs/>
          <w:color w:val="000000"/>
          <w:sz w:val="22"/>
          <w:szCs w:val="22"/>
        </w:rPr>
        <w:t>Review information on river flow and BRA reservoir levels, and drought conditions in the Brazos River Basin.</w:t>
      </w:r>
    </w:p>
    <w:p w14:paraId="316DEA41" w14:textId="6C87CE68" w:rsidR="0037366D" w:rsidRPr="000D4C3A" w:rsidRDefault="00842B3A">
      <w:pPr>
        <w:pStyle w:val="ListParagraph"/>
        <w:numPr>
          <w:ilvl w:val="0"/>
          <w:numId w:val="26"/>
        </w:numPr>
        <w:jc w:val="both"/>
        <w:rPr>
          <w:bCs/>
          <w:color w:val="000000"/>
          <w:sz w:val="22"/>
          <w:szCs w:val="22"/>
        </w:rPr>
      </w:pPr>
      <w:r w:rsidRPr="000D4C3A">
        <w:rPr>
          <w:bCs/>
          <w:color w:val="000000"/>
          <w:sz w:val="22"/>
          <w:szCs w:val="22"/>
        </w:rPr>
        <w:t xml:space="preserve">Monitor the running computation of </w:t>
      </w:r>
      <w:r w:rsidR="00C16306">
        <w:rPr>
          <w:bCs/>
          <w:color w:val="000000"/>
          <w:sz w:val="22"/>
          <w:szCs w:val="22"/>
        </w:rPr>
        <w:t>Base</w:t>
      </w:r>
      <w:r w:rsidRPr="000D4C3A">
        <w:rPr>
          <w:bCs/>
          <w:color w:val="000000"/>
          <w:sz w:val="22"/>
          <w:szCs w:val="22"/>
        </w:rPr>
        <w:t xml:space="preserve"> Water Use</w:t>
      </w:r>
      <w:r w:rsidR="002D0B2D">
        <w:rPr>
          <w:bCs/>
          <w:color w:val="000000"/>
          <w:sz w:val="22"/>
          <w:szCs w:val="22"/>
        </w:rPr>
        <w:t xml:space="preserve"> and Interruptible Water Use</w:t>
      </w:r>
      <w:r w:rsidRPr="000D4C3A">
        <w:rPr>
          <w:bCs/>
          <w:color w:val="000000"/>
          <w:sz w:val="22"/>
          <w:szCs w:val="22"/>
        </w:rPr>
        <w:t xml:space="preserve"> for each customer.</w:t>
      </w:r>
    </w:p>
    <w:p w14:paraId="1C3EF46A" w14:textId="31065090" w:rsidR="00842B3A" w:rsidRPr="000D4C3A" w:rsidRDefault="00842B3A">
      <w:pPr>
        <w:pStyle w:val="ListParagraph"/>
        <w:numPr>
          <w:ilvl w:val="0"/>
          <w:numId w:val="26"/>
        </w:numPr>
        <w:jc w:val="both"/>
        <w:rPr>
          <w:bCs/>
          <w:color w:val="000000"/>
          <w:sz w:val="22"/>
          <w:szCs w:val="22"/>
        </w:rPr>
      </w:pPr>
      <w:r w:rsidRPr="000D4C3A">
        <w:rPr>
          <w:bCs/>
          <w:color w:val="000000"/>
          <w:sz w:val="22"/>
          <w:szCs w:val="22"/>
        </w:rPr>
        <w:t xml:space="preserve">Receive information on water use, conservation and drought contingency planning by GCWA, NRG, </w:t>
      </w:r>
      <w:r w:rsidR="000628FB">
        <w:rPr>
          <w:bCs/>
          <w:color w:val="000000"/>
          <w:sz w:val="22"/>
          <w:szCs w:val="22"/>
        </w:rPr>
        <w:t xml:space="preserve">and </w:t>
      </w:r>
      <w:r w:rsidRPr="000D4C3A">
        <w:rPr>
          <w:bCs/>
          <w:color w:val="000000"/>
          <w:sz w:val="22"/>
          <w:szCs w:val="22"/>
        </w:rPr>
        <w:t>Dow</w:t>
      </w:r>
      <w:r w:rsidR="000628FB">
        <w:rPr>
          <w:bCs/>
          <w:color w:val="000000"/>
          <w:sz w:val="22"/>
          <w:szCs w:val="22"/>
        </w:rPr>
        <w:t>.</w:t>
      </w:r>
    </w:p>
    <w:p w14:paraId="3F3506A9" w14:textId="6BAEC772" w:rsidR="00842B3A" w:rsidRPr="000D4C3A" w:rsidRDefault="00842B3A">
      <w:pPr>
        <w:pStyle w:val="ListParagraph"/>
        <w:numPr>
          <w:ilvl w:val="0"/>
          <w:numId w:val="26"/>
        </w:numPr>
        <w:jc w:val="both"/>
        <w:rPr>
          <w:bCs/>
          <w:color w:val="000000"/>
          <w:sz w:val="22"/>
          <w:szCs w:val="22"/>
        </w:rPr>
      </w:pPr>
      <w:r w:rsidRPr="000D4C3A">
        <w:rPr>
          <w:bCs/>
          <w:color w:val="000000"/>
          <w:sz w:val="22"/>
          <w:szCs w:val="22"/>
        </w:rPr>
        <w:t>Provide feedback to GCWA on the implementation of the Plan.</w:t>
      </w:r>
    </w:p>
    <w:p w14:paraId="2B2654B5" w14:textId="3CBD1119" w:rsidR="00842B3A" w:rsidRPr="000D4C3A" w:rsidRDefault="00842B3A">
      <w:pPr>
        <w:pStyle w:val="ListParagraph"/>
        <w:numPr>
          <w:ilvl w:val="0"/>
          <w:numId w:val="26"/>
        </w:numPr>
        <w:jc w:val="both"/>
        <w:rPr>
          <w:bCs/>
          <w:color w:val="000000"/>
          <w:sz w:val="22"/>
          <w:szCs w:val="22"/>
        </w:rPr>
      </w:pPr>
      <w:r w:rsidRPr="000D4C3A">
        <w:rPr>
          <w:bCs/>
          <w:color w:val="000000"/>
          <w:sz w:val="22"/>
          <w:szCs w:val="22"/>
        </w:rPr>
        <w:t>Receive information from GCWA on its acquisition of Alternate Water Supplies.</w:t>
      </w:r>
    </w:p>
    <w:p w14:paraId="04882565" w14:textId="77777777" w:rsidR="00F9153C" w:rsidRPr="000D4C3A" w:rsidRDefault="00F9153C">
      <w:pPr>
        <w:jc w:val="both"/>
        <w:rPr>
          <w:color w:val="000000"/>
          <w:sz w:val="22"/>
          <w:szCs w:val="22"/>
        </w:rPr>
      </w:pPr>
    </w:p>
    <w:sectPr w:rsidR="00F9153C" w:rsidRPr="000D4C3A" w:rsidSect="009D394A">
      <w:headerReference w:type="default" r:id="rId12"/>
      <w:footerReference w:type="default" r:id="rId13"/>
      <w:type w:val="continuous"/>
      <w:pgSz w:w="12240" w:h="15840" w:code="1"/>
      <w:pgMar w:top="1440" w:right="1260" w:bottom="1440" w:left="1440" w:header="864" w:footer="720" w:gutter="0"/>
      <w:lnNumType w:countBy="1" w:restart="continuous"/>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BB357" w16cid:durableId="1F252097"/>
  <w16cid:commentId w16cid:paraId="216E96BA" w16cid:durableId="1F281F77"/>
  <w16cid:commentId w16cid:paraId="2C56C76F" w16cid:durableId="1F252D0D"/>
  <w16cid:commentId w16cid:paraId="27EAE5BE" w16cid:durableId="1F252F54"/>
  <w16cid:commentId w16cid:paraId="69B92C71" w16cid:durableId="1F28210E"/>
  <w16cid:commentId w16cid:paraId="7485A01C" w16cid:durableId="1F2531D6"/>
  <w16cid:commentId w16cid:paraId="452CDB5D" w16cid:durableId="1F2824F3"/>
  <w16cid:commentId w16cid:paraId="37B2F894" w16cid:durableId="1F27C24C"/>
  <w16cid:commentId w16cid:paraId="15035D10" w16cid:durableId="1F267760"/>
  <w16cid:commentId w16cid:paraId="58888620" w16cid:durableId="1F267A08"/>
  <w16cid:commentId w16cid:paraId="2171B289" w16cid:durableId="1F268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F4D5" w14:textId="77777777" w:rsidR="00FC63A9" w:rsidRDefault="00FC63A9">
      <w:r>
        <w:separator/>
      </w:r>
    </w:p>
  </w:endnote>
  <w:endnote w:type="continuationSeparator" w:id="0">
    <w:p w14:paraId="30BFF057" w14:textId="77777777" w:rsidR="00FC63A9" w:rsidRDefault="00FC63A9">
      <w:r>
        <w:continuationSeparator/>
      </w:r>
    </w:p>
  </w:endnote>
  <w:endnote w:type="continuationNotice" w:id="1">
    <w:p w14:paraId="53746C9B" w14:textId="77777777" w:rsidR="00FC63A9" w:rsidRDefault="00FC6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A000" w14:textId="5B9C5245" w:rsidR="00CC7535" w:rsidRPr="001669C4" w:rsidRDefault="00CC7535" w:rsidP="001669C4">
    <w:pPr>
      <w:spacing w:line="346" w:lineRule="exact"/>
      <w:rPr>
        <w:sz w:val="18"/>
        <w:szCs w:val="18"/>
      </w:rPr>
    </w:pPr>
    <w:r w:rsidRPr="001669C4">
      <w:rPr>
        <w:sz w:val="18"/>
        <w:szCs w:val="18"/>
      </w:rPr>
      <w:tab/>
    </w:r>
    <w:r w:rsidRPr="001669C4">
      <w:rPr>
        <w:sz w:val="18"/>
        <w:szCs w:val="18"/>
      </w:rPr>
      <w:tab/>
    </w:r>
    <w:r w:rsidRPr="001669C4">
      <w:rPr>
        <w:sz w:val="18"/>
        <w:szCs w:val="18"/>
      </w:rPr>
      <w:tab/>
    </w:r>
    <w:r w:rsidRPr="001669C4">
      <w:rPr>
        <w:sz w:val="18"/>
        <w:szCs w:val="18"/>
      </w:rPr>
      <w:tab/>
    </w:r>
    <w:r w:rsidRPr="001669C4">
      <w:rPr>
        <w:sz w:val="18"/>
        <w:szCs w:val="18"/>
      </w:rPr>
      <w:tab/>
    </w:r>
    <w:r w:rsidRPr="001669C4">
      <w:rPr>
        <w:sz w:val="18"/>
        <w:szCs w:val="18"/>
      </w:rPr>
      <w:tab/>
    </w:r>
    <w:r w:rsidRPr="001669C4">
      <w:rPr>
        <w:sz w:val="18"/>
        <w:szCs w:val="18"/>
      </w:rPr>
      <w:tab/>
    </w:r>
    <w:r w:rsidRPr="001669C4">
      <w:rPr>
        <w:sz w:val="18"/>
        <w:szCs w:val="18"/>
      </w:rPr>
      <w:tab/>
    </w:r>
    <w:r w:rsidRPr="001669C4">
      <w:rPr>
        <w:sz w:val="18"/>
        <w:szCs w:val="18"/>
      </w:rPr>
      <w:tab/>
      <w:t xml:space="preserve">Page </w:t>
    </w:r>
    <w:r w:rsidRPr="001669C4">
      <w:rPr>
        <w:sz w:val="18"/>
        <w:szCs w:val="18"/>
      </w:rPr>
      <w:fldChar w:fldCharType="begin"/>
    </w:r>
    <w:r w:rsidRPr="001669C4">
      <w:rPr>
        <w:sz w:val="18"/>
        <w:szCs w:val="18"/>
      </w:rPr>
      <w:instrText xml:space="preserve"> PAGE </w:instrText>
    </w:r>
    <w:r w:rsidRPr="001669C4">
      <w:rPr>
        <w:sz w:val="18"/>
        <w:szCs w:val="18"/>
      </w:rPr>
      <w:fldChar w:fldCharType="separate"/>
    </w:r>
    <w:r w:rsidR="000628FB">
      <w:rPr>
        <w:noProof/>
        <w:sz w:val="18"/>
        <w:szCs w:val="18"/>
      </w:rPr>
      <w:t>12</w:t>
    </w:r>
    <w:r w:rsidRPr="001669C4">
      <w:rPr>
        <w:sz w:val="18"/>
        <w:szCs w:val="18"/>
      </w:rPr>
      <w:fldChar w:fldCharType="end"/>
    </w:r>
    <w:r w:rsidRPr="001669C4">
      <w:rPr>
        <w:sz w:val="18"/>
        <w:szCs w:val="18"/>
      </w:rPr>
      <w:t xml:space="preserve"> of </w:t>
    </w:r>
    <w:r w:rsidRPr="001669C4">
      <w:rPr>
        <w:sz w:val="18"/>
        <w:szCs w:val="18"/>
      </w:rPr>
      <w:fldChar w:fldCharType="begin"/>
    </w:r>
    <w:r w:rsidRPr="001669C4">
      <w:rPr>
        <w:sz w:val="18"/>
        <w:szCs w:val="18"/>
      </w:rPr>
      <w:instrText xml:space="preserve"> NUMPAGES </w:instrText>
    </w:r>
    <w:r w:rsidRPr="001669C4">
      <w:rPr>
        <w:sz w:val="18"/>
        <w:szCs w:val="18"/>
      </w:rPr>
      <w:fldChar w:fldCharType="separate"/>
    </w:r>
    <w:r w:rsidR="000628FB">
      <w:rPr>
        <w:noProof/>
        <w:sz w:val="18"/>
        <w:szCs w:val="18"/>
      </w:rPr>
      <w:t>12</w:t>
    </w:r>
    <w:r w:rsidRPr="001669C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685F" w14:textId="77777777" w:rsidR="00FC63A9" w:rsidRDefault="00FC63A9">
      <w:pPr>
        <w:rPr>
          <w:noProof/>
        </w:rPr>
      </w:pPr>
      <w:r>
        <w:rPr>
          <w:noProof/>
        </w:rPr>
        <w:separator/>
      </w:r>
    </w:p>
  </w:footnote>
  <w:footnote w:type="continuationSeparator" w:id="0">
    <w:p w14:paraId="7C08F558" w14:textId="77777777" w:rsidR="00FC63A9" w:rsidRDefault="00FC63A9">
      <w:r>
        <w:continuationSeparator/>
      </w:r>
    </w:p>
  </w:footnote>
  <w:footnote w:type="continuationNotice" w:id="1">
    <w:p w14:paraId="1E10FFCE" w14:textId="77777777" w:rsidR="00FC63A9" w:rsidRDefault="00FC6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7F23" w14:textId="15151B48" w:rsidR="00CC7535" w:rsidRDefault="00CC7535" w:rsidP="00003CE6">
    <w:pPr>
      <w:pStyle w:val="Header"/>
      <w:tabs>
        <w:tab w:val="clear" w:pos="4320"/>
        <w:tab w:val="clear" w:pos="8640"/>
        <w:tab w:val="center" w:pos="4770"/>
        <w:tab w:val="right" w:pos="9540"/>
      </w:tabs>
    </w:pPr>
    <w:r>
      <w:t>DRAFT Drought Contingency Plan</w:t>
    </w:r>
    <w:r>
      <w:tab/>
      <w:t xml:space="preserve">Version 11 – </w:t>
    </w:r>
    <w:r>
      <w:rPr>
        <w:noProof/>
      </w:rPr>
      <w:pict w14:anchorId="0F967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9/17/2018</w:t>
    </w:r>
    <w:r>
      <w:tab/>
    </w:r>
    <w:r>
      <w:fldChar w:fldCharType="begin"/>
    </w:r>
    <w:r>
      <w:instrText xml:space="preserve"> PAGE   \* MERGEFORMAT </w:instrText>
    </w:r>
    <w:r>
      <w:fldChar w:fldCharType="separate"/>
    </w:r>
    <w:r w:rsidR="000628FB">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51477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F3368"/>
    <w:multiLevelType w:val="hybridMultilevel"/>
    <w:tmpl w:val="98A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4682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A63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736439"/>
    <w:multiLevelType w:val="hybridMultilevel"/>
    <w:tmpl w:val="756C47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80419BD"/>
    <w:multiLevelType w:val="hybridMultilevel"/>
    <w:tmpl w:val="26E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9A66E8"/>
    <w:multiLevelType w:val="hybridMultilevel"/>
    <w:tmpl w:val="4D9A7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D06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2255D8"/>
    <w:multiLevelType w:val="hybridMultilevel"/>
    <w:tmpl w:val="0B8C5672"/>
    <w:lvl w:ilvl="0" w:tplc="D08C0E98">
      <w:start w:val="1"/>
      <w:numFmt w:val="decimal"/>
      <w:lvlText w:val="%1."/>
      <w:lvlJc w:val="left"/>
      <w:pPr>
        <w:ind w:left="0" w:hanging="360"/>
      </w:pPr>
      <w:rPr>
        <w:rFonts w:ascii="Times New Roman" w:eastAsia="Times New Roman" w:hAnsi="Times New Roman" w:cs="Times New Roman" w:hint="default"/>
        <w:sz w:val="24"/>
        <w:szCs w:val="24"/>
      </w:rPr>
    </w:lvl>
    <w:lvl w:ilvl="1" w:tplc="5F6C1CEC">
      <w:start w:val="1"/>
      <w:numFmt w:val="lowerLetter"/>
      <w:lvlText w:val="%2."/>
      <w:lvlJc w:val="left"/>
      <w:pPr>
        <w:ind w:left="0" w:hanging="360"/>
      </w:pPr>
      <w:rPr>
        <w:rFonts w:ascii="Times New Roman" w:eastAsia="Times New Roman" w:hAnsi="Times New Roman" w:cs="Times New Roman" w:hint="default"/>
        <w:sz w:val="24"/>
        <w:szCs w:val="24"/>
      </w:rPr>
    </w:lvl>
    <w:lvl w:ilvl="2" w:tplc="CA26B9A0">
      <w:start w:val="1"/>
      <w:numFmt w:val="decimal"/>
      <w:lvlText w:val="%3."/>
      <w:lvlJc w:val="left"/>
      <w:pPr>
        <w:ind w:left="0" w:hanging="360"/>
      </w:pPr>
      <w:rPr>
        <w:rFonts w:ascii="Times New Roman" w:eastAsia="Times New Roman" w:hAnsi="Times New Roman" w:cs="Times New Roman" w:hint="default"/>
        <w:sz w:val="24"/>
        <w:szCs w:val="24"/>
      </w:rPr>
    </w:lvl>
    <w:lvl w:ilvl="3" w:tplc="BE462324">
      <w:start w:val="1"/>
      <w:numFmt w:val="bullet"/>
      <w:lvlText w:val="•"/>
      <w:lvlJc w:val="left"/>
      <w:pPr>
        <w:ind w:left="0" w:hanging="360"/>
      </w:pPr>
      <w:rPr>
        <w:rFonts w:ascii="Arial" w:eastAsia="Arial" w:hAnsi="Arial" w:cs="Times New Roman" w:hint="default"/>
        <w:w w:val="131"/>
        <w:sz w:val="24"/>
        <w:szCs w:val="24"/>
      </w:rPr>
    </w:lvl>
    <w:lvl w:ilvl="4" w:tplc="760AE464">
      <w:start w:val="1"/>
      <w:numFmt w:val="bullet"/>
      <w:lvlText w:val="•"/>
      <w:lvlJc w:val="left"/>
      <w:pPr>
        <w:ind w:left="0" w:firstLine="0"/>
      </w:pPr>
    </w:lvl>
    <w:lvl w:ilvl="5" w:tplc="6E5E9690">
      <w:start w:val="1"/>
      <w:numFmt w:val="bullet"/>
      <w:lvlText w:val="•"/>
      <w:lvlJc w:val="left"/>
      <w:pPr>
        <w:ind w:left="0" w:firstLine="0"/>
      </w:pPr>
    </w:lvl>
    <w:lvl w:ilvl="6" w:tplc="7E1EC4E4">
      <w:start w:val="1"/>
      <w:numFmt w:val="bullet"/>
      <w:lvlText w:val="•"/>
      <w:lvlJc w:val="left"/>
      <w:pPr>
        <w:ind w:left="0" w:firstLine="0"/>
      </w:pPr>
    </w:lvl>
    <w:lvl w:ilvl="7" w:tplc="0E6EFB24">
      <w:start w:val="1"/>
      <w:numFmt w:val="bullet"/>
      <w:lvlText w:val="•"/>
      <w:lvlJc w:val="left"/>
      <w:pPr>
        <w:ind w:left="0" w:firstLine="0"/>
      </w:pPr>
    </w:lvl>
    <w:lvl w:ilvl="8" w:tplc="497EF846">
      <w:start w:val="1"/>
      <w:numFmt w:val="bullet"/>
      <w:lvlText w:val="•"/>
      <w:lvlJc w:val="left"/>
      <w:pPr>
        <w:ind w:left="0" w:firstLine="0"/>
      </w:pPr>
    </w:lvl>
  </w:abstractNum>
  <w:abstractNum w:abstractNumId="19" w15:restartNumberingAfterBreak="0">
    <w:nsid w:val="3D8E3B5E"/>
    <w:multiLevelType w:val="multilevel"/>
    <w:tmpl w:val="7CCC42DC"/>
    <w:lvl w:ilvl="0">
      <w:start w:val="1"/>
      <w:numFmt w:val="decimal"/>
      <w:lvlText w:val="%1.0"/>
      <w:lvlJc w:val="left"/>
      <w:pPr>
        <w:ind w:left="90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22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020" w:hanging="1440"/>
      </w:pPr>
      <w:rPr>
        <w:rFonts w:hint="default"/>
        <w:b/>
      </w:rPr>
    </w:lvl>
    <w:lvl w:ilvl="8">
      <w:start w:val="1"/>
      <w:numFmt w:val="decimal"/>
      <w:lvlText w:val="%1.%2.%3.%4.%5.%6.%7.%8.%9"/>
      <w:lvlJc w:val="left"/>
      <w:pPr>
        <w:ind w:left="7740" w:hanging="1440"/>
      </w:pPr>
      <w:rPr>
        <w:rFonts w:hint="default"/>
        <w:b/>
      </w:rPr>
    </w:lvl>
  </w:abstractNum>
  <w:abstractNum w:abstractNumId="20" w15:restartNumberingAfterBreak="0">
    <w:nsid w:val="3D9B2F58"/>
    <w:multiLevelType w:val="multilevel"/>
    <w:tmpl w:val="F236C6D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DCB5F70"/>
    <w:multiLevelType w:val="hybridMultilevel"/>
    <w:tmpl w:val="47F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74119"/>
    <w:multiLevelType w:val="hybridMultilevel"/>
    <w:tmpl w:val="309C25B4"/>
    <w:lvl w:ilvl="0" w:tplc="988CA4B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85F58"/>
    <w:multiLevelType w:val="hybridMultilevel"/>
    <w:tmpl w:val="1610D4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D70"/>
    <w:multiLevelType w:val="hybridMultilevel"/>
    <w:tmpl w:val="1732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B4267"/>
    <w:multiLevelType w:val="hybridMultilevel"/>
    <w:tmpl w:val="4840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B5A76"/>
    <w:multiLevelType w:val="hybridMultilevel"/>
    <w:tmpl w:val="5322B0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EB150A"/>
    <w:multiLevelType w:val="hybridMultilevel"/>
    <w:tmpl w:val="B4E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208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610EBE"/>
    <w:multiLevelType w:val="hybridMultilevel"/>
    <w:tmpl w:val="94B09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D2609"/>
    <w:multiLevelType w:val="hybridMultilevel"/>
    <w:tmpl w:val="A694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13E8A"/>
    <w:multiLevelType w:val="hybridMultilevel"/>
    <w:tmpl w:val="CF826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F6920"/>
    <w:multiLevelType w:val="hybridMultilevel"/>
    <w:tmpl w:val="5D4E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E672A"/>
    <w:multiLevelType w:val="multilevel"/>
    <w:tmpl w:val="F236C6D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0CE1B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6296144"/>
    <w:multiLevelType w:val="hybridMultilevel"/>
    <w:tmpl w:val="5DD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231EF"/>
    <w:multiLevelType w:val="multilevel"/>
    <w:tmpl w:val="AB5C7B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807264"/>
    <w:multiLevelType w:val="hybridMultilevel"/>
    <w:tmpl w:val="776C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A109F"/>
    <w:multiLevelType w:val="multilevel"/>
    <w:tmpl w:val="999C7C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ED9137F"/>
    <w:multiLevelType w:val="hybridMultilevel"/>
    <w:tmpl w:val="5764FFEC"/>
    <w:lvl w:ilvl="0" w:tplc="EF74E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1"/>
  </w:num>
  <w:num w:numId="3">
    <w:abstractNumId w:val="15"/>
  </w:num>
  <w:num w:numId="4">
    <w:abstractNumId w:val="25"/>
  </w:num>
  <w:num w:numId="5">
    <w:abstractNumId w:val="14"/>
  </w:num>
  <w:num w:numId="6">
    <w:abstractNumId w:val="37"/>
  </w:num>
  <w:num w:numId="7">
    <w:abstractNumId w:val="29"/>
  </w:num>
  <w:num w:numId="8">
    <w:abstractNumId w:val="12"/>
  </w:num>
  <w:num w:numId="9">
    <w:abstractNumId w:val="35"/>
  </w:num>
  <w:num w:numId="10">
    <w:abstractNumId w:val="30"/>
  </w:num>
  <w:num w:numId="11">
    <w:abstractNumId w:val="27"/>
  </w:num>
  <w:num w:numId="12">
    <w:abstractNumId w:val="21"/>
  </w:num>
  <w:num w:numId="13">
    <w:abstractNumId w:val="23"/>
  </w:num>
  <w:num w:numId="14">
    <w:abstractNumId w:val="13"/>
  </w:num>
  <w:num w:numId="15">
    <w:abstractNumId w:val="34"/>
  </w:num>
  <w:num w:numId="16">
    <w:abstractNumId w:val="10"/>
  </w:num>
  <w:num w:numId="17">
    <w:abstractNumId w:val="28"/>
  </w:num>
  <w:num w:numId="18">
    <w:abstractNumId w:val="16"/>
  </w:num>
  <w:num w:numId="19">
    <w:abstractNumId w:val="32"/>
  </w:num>
  <w:num w:numId="20">
    <w:abstractNumId w:val="24"/>
  </w:num>
  <w:num w:numId="21">
    <w:abstractNumId w:val="17"/>
  </w:num>
  <w:num w:numId="22">
    <w:abstractNumId w:val="38"/>
  </w:num>
  <w:num w:numId="23">
    <w:abstractNumId w:val="36"/>
  </w:num>
  <w:num w:numId="24">
    <w:abstractNumId w:val="26"/>
  </w:num>
  <w:num w:numId="25">
    <w:abstractNumId w:val="19"/>
  </w:num>
  <w:num w:numId="26">
    <w:abstractNumId w:val="11"/>
  </w:num>
  <w:num w:numId="27">
    <w:abstractNumId w:val="20"/>
  </w:num>
  <w:num w:numId="28">
    <w:abstractNumId w:val="22"/>
  </w:num>
  <w:num w:numId="29">
    <w:abstractNumId w:val="39"/>
  </w:num>
  <w:num w:numId="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7"/>
    <w:rsid w:val="000022CF"/>
    <w:rsid w:val="00003CE6"/>
    <w:rsid w:val="0000469B"/>
    <w:rsid w:val="000074A2"/>
    <w:rsid w:val="00010681"/>
    <w:rsid w:val="0001181C"/>
    <w:rsid w:val="00012C93"/>
    <w:rsid w:val="0001671C"/>
    <w:rsid w:val="00020B31"/>
    <w:rsid w:val="00025390"/>
    <w:rsid w:val="00025590"/>
    <w:rsid w:val="00027BF5"/>
    <w:rsid w:val="00035CDD"/>
    <w:rsid w:val="00036AC7"/>
    <w:rsid w:val="00051351"/>
    <w:rsid w:val="00051442"/>
    <w:rsid w:val="00055212"/>
    <w:rsid w:val="000560EA"/>
    <w:rsid w:val="000565C5"/>
    <w:rsid w:val="00057419"/>
    <w:rsid w:val="000628FB"/>
    <w:rsid w:val="00065965"/>
    <w:rsid w:val="00070C13"/>
    <w:rsid w:val="000832D1"/>
    <w:rsid w:val="00086FC4"/>
    <w:rsid w:val="000962B8"/>
    <w:rsid w:val="00096CD9"/>
    <w:rsid w:val="000A03B3"/>
    <w:rsid w:val="000A28A1"/>
    <w:rsid w:val="000B4AC0"/>
    <w:rsid w:val="000C434F"/>
    <w:rsid w:val="000C6294"/>
    <w:rsid w:val="000D4C3A"/>
    <w:rsid w:val="000D723C"/>
    <w:rsid w:val="000D7CDB"/>
    <w:rsid w:val="000E5169"/>
    <w:rsid w:val="000F0ECE"/>
    <w:rsid w:val="000F1600"/>
    <w:rsid w:val="00100176"/>
    <w:rsid w:val="001021C9"/>
    <w:rsid w:val="00114F73"/>
    <w:rsid w:val="001201BD"/>
    <w:rsid w:val="001214A5"/>
    <w:rsid w:val="00121A13"/>
    <w:rsid w:val="00122A06"/>
    <w:rsid w:val="00132E6F"/>
    <w:rsid w:val="00135687"/>
    <w:rsid w:val="00151995"/>
    <w:rsid w:val="00152455"/>
    <w:rsid w:val="0015668C"/>
    <w:rsid w:val="00161310"/>
    <w:rsid w:val="00164708"/>
    <w:rsid w:val="001669C4"/>
    <w:rsid w:val="001731A8"/>
    <w:rsid w:val="00177E93"/>
    <w:rsid w:val="00183C76"/>
    <w:rsid w:val="0018468A"/>
    <w:rsid w:val="001866BC"/>
    <w:rsid w:val="00192D8F"/>
    <w:rsid w:val="001A30C5"/>
    <w:rsid w:val="001C1960"/>
    <w:rsid w:val="001C6C99"/>
    <w:rsid w:val="001D29D7"/>
    <w:rsid w:val="001D60BB"/>
    <w:rsid w:val="001D7F21"/>
    <w:rsid w:val="001E6B30"/>
    <w:rsid w:val="001F2E3B"/>
    <w:rsid w:val="00200CF4"/>
    <w:rsid w:val="00201DE4"/>
    <w:rsid w:val="00246BAA"/>
    <w:rsid w:val="0025032D"/>
    <w:rsid w:val="00250B89"/>
    <w:rsid w:val="002526EF"/>
    <w:rsid w:val="00253833"/>
    <w:rsid w:val="00255F71"/>
    <w:rsid w:val="00264D05"/>
    <w:rsid w:val="002866F1"/>
    <w:rsid w:val="00287EE1"/>
    <w:rsid w:val="0029514B"/>
    <w:rsid w:val="002A2F94"/>
    <w:rsid w:val="002B07FB"/>
    <w:rsid w:val="002B1CE3"/>
    <w:rsid w:val="002B2C78"/>
    <w:rsid w:val="002B366C"/>
    <w:rsid w:val="002B7981"/>
    <w:rsid w:val="002B7D2B"/>
    <w:rsid w:val="002C2BBA"/>
    <w:rsid w:val="002C334B"/>
    <w:rsid w:val="002C3C6E"/>
    <w:rsid w:val="002C49C7"/>
    <w:rsid w:val="002D0B2D"/>
    <w:rsid w:val="002D62E0"/>
    <w:rsid w:val="002E0243"/>
    <w:rsid w:val="002E466F"/>
    <w:rsid w:val="002F182B"/>
    <w:rsid w:val="002F2A6C"/>
    <w:rsid w:val="002F7672"/>
    <w:rsid w:val="00302C61"/>
    <w:rsid w:val="00305207"/>
    <w:rsid w:val="00305275"/>
    <w:rsid w:val="0031067C"/>
    <w:rsid w:val="00313756"/>
    <w:rsid w:val="00317229"/>
    <w:rsid w:val="00324401"/>
    <w:rsid w:val="003321DD"/>
    <w:rsid w:val="00332D92"/>
    <w:rsid w:val="00351EE2"/>
    <w:rsid w:val="0035745B"/>
    <w:rsid w:val="0036602C"/>
    <w:rsid w:val="00366A92"/>
    <w:rsid w:val="003713CF"/>
    <w:rsid w:val="0037366D"/>
    <w:rsid w:val="003861DF"/>
    <w:rsid w:val="003916BF"/>
    <w:rsid w:val="003A120C"/>
    <w:rsid w:val="003A37D0"/>
    <w:rsid w:val="003A4760"/>
    <w:rsid w:val="003A4A4E"/>
    <w:rsid w:val="003B1157"/>
    <w:rsid w:val="003C0C48"/>
    <w:rsid w:val="003C31BC"/>
    <w:rsid w:val="003C4463"/>
    <w:rsid w:val="003E552A"/>
    <w:rsid w:val="003E568F"/>
    <w:rsid w:val="003E6829"/>
    <w:rsid w:val="00403B11"/>
    <w:rsid w:val="00404003"/>
    <w:rsid w:val="0040564E"/>
    <w:rsid w:val="00420EE5"/>
    <w:rsid w:val="00424E8B"/>
    <w:rsid w:val="00427768"/>
    <w:rsid w:val="004317A1"/>
    <w:rsid w:val="00434592"/>
    <w:rsid w:val="004350DC"/>
    <w:rsid w:val="00444224"/>
    <w:rsid w:val="00452E43"/>
    <w:rsid w:val="00466283"/>
    <w:rsid w:val="00470836"/>
    <w:rsid w:val="00471891"/>
    <w:rsid w:val="00472E88"/>
    <w:rsid w:val="00476A85"/>
    <w:rsid w:val="004827CD"/>
    <w:rsid w:val="00483A71"/>
    <w:rsid w:val="00486ECA"/>
    <w:rsid w:val="00491FC8"/>
    <w:rsid w:val="0049265B"/>
    <w:rsid w:val="00492C47"/>
    <w:rsid w:val="004A1A21"/>
    <w:rsid w:val="004A6C33"/>
    <w:rsid w:val="004A78E4"/>
    <w:rsid w:val="004C4268"/>
    <w:rsid w:val="004D3956"/>
    <w:rsid w:val="004E55A2"/>
    <w:rsid w:val="004E55EB"/>
    <w:rsid w:val="004E7D24"/>
    <w:rsid w:val="00503D88"/>
    <w:rsid w:val="005049E2"/>
    <w:rsid w:val="00527402"/>
    <w:rsid w:val="0053422B"/>
    <w:rsid w:val="00536F97"/>
    <w:rsid w:val="00545B57"/>
    <w:rsid w:val="00557BD7"/>
    <w:rsid w:val="0056036A"/>
    <w:rsid w:val="00562BEF"/>
    <w:rsid w:val="00565476"/>
    <w:rsid w:val="00565F94"/>
    <w:rsid w:val="00566114"/>
    <w:rsid w:val="005665F8"/>
    <w:rsid w:val="00567B9F"/>
    <w:rsid w:val="00571879"/>
    <w:rsid w:val="005725D1"/>
    <w:rsid w:val="00586A70"/>
    <w:rsid w:val="005900EF"/>
    <w:rsid w:val="00592BC0"/>
    <w:rsid w:val="00594642"/>
    <w:rsid w:val="005A1683"/>
    <w:rsid w:val="005A69A0"/>
    <w:rsid w:val="005A762F"/>
    <w:rsid w:val="005B562E"/>
    <w:rsid w:val="005B5967"/>
    <w:rsid w:val="005B62E4"/>
    <w:rsid w:val="005C39B4"/>
    <w:rsid w:val="005C54BB"/>
    <w:rsid w:val="005C726F"/>
    <w:rsid w:val="005D0504"/>
    <w:rsid w:val="005D1F0C"/>
    <w:rsid w:val="005D20D5"/>
    <w:rsid w:val="005E3FEC"/>
    <w:rsid w:val="005E5593"/>
    <w:rsid w:val="005E5FE5"/>
    <w:rsid w:val="00601BDB"/>
    <w:rsid w:val="00607DCF"/>
    <w:rsid w:val="0062541B"/>
    <w:rsid w:val="006335A2"/>
    <w:rsid w:val="0063775A"/>
    <w:rsid w:val="006531A5"/>
    <w:rsid w:val="00654B77"/>
    <w:rsid w:val="00667CB9"/>
    <w:rsid w:val="00670E25"/>
    <w:rsid w:val="0067426E"/>
    <w:rsid w:val="00674A70"/>
    <w:rsid w:val="00686E32"/>
    <w:rsid w:val="00690433"/>
    <w:rsid w:val="00695C04"/>
    <w:rsid w:val="006A4976"/>
    <w:rsid w:val="006B08F2"/>
    <w:rsid w:val="006C2897"/>
    <w:rsid w:val="006D0182"/>
    <w:rsid w:val="006D670E"/>
    <w:rsid w:val="006E11F4"/>
    <w:rsid w:val="006E15FF"/>
    <w:rsid w:val="0070520C"/>
    <w:rsid w:val="00711D27"/>
    <w:rsid w:val="007151F2"/>
    <w:rsid w:val="007156CC"/>
    <w:rsid w:val="007159EB"/>
    <w:rsid w:val="00716D24"/>
    <w:rsid w:val="00717F4F"/>
    <w:rsid w:val="007231B0"/>
    <w:rsid w:val="00736970"/>
    <w:rsid w:val="00737CE8"/>
    <w:rsid w:val="0074018E"/>
    <w:rsid w:val="007431DD"/>
    <w:rsid w:val="00753D66"/>
    <w:rsid w:val="00754CA6"/>
    <w:rsid w:val="0077308F"/>
    <w:rsid w:val="00774FED"/>
    <w:rsid w:val="0078124D"/>
    <w:rsid w:val="00781603"/>
    <w:rsid w:val="00787174"/>
    <w:rsid w:val="00791A3E"/>
    <w:rsid w:val="007958D3"/>
    <w:rsid w:val="0079779C"/>
    <w:rsid w:val="0079787A"/>
    <w:rsid w:val="007A0EED"/>
    <w:rsid w:val="007B56C6"/>
    <w:rsid w:val="007C0D23"/>
    <w:rsid w:val="007D01DB"/>
    <w:rsid w:val="007D2AA1"/>
    <w:rsid w:val="00810472"/>
    <w:rsid w:val="008112AF"/>
    <w:rsid w:val="00811EE5"/>
    <w:rsid w:val="0081254D"/>
    <w:rsid w:val="00812AB6"/>
    <w:rsid w:val="0081611B"/>
    <w:rsid w:val="0082208D"/>
    <w:rsid w:val="008243A8"/>
    <w:rsid w:val="008315BB"/>
    <w:rsid w:val="008346E4"/>
    <w:rsid w:val="00835DC1"/>
    <w:rsid w:val="008368F7"/>
    <w:rsid w:val="008416A3"/>
    <w:rsid w:val="00842B3A"/>
    <w:rsid w:val="00843669"/>
    <w:rsid w:val="0084420B"/>
    <w:rsid w:val="0084581F"/>
    <w:rsid w:val="00845F35"/>
    <w:rsid w:val="00855A7F"/>
    <w:rsid w:val="00863BC6"/>
    <w:rsid w:val="00870472"/>
    <w:rsid w:val="00881153"/>
    <w:rsid w:val="008A283C"/>
    <w:rsid w:val="008A36A5"/>
    <w:rsid w:val="008A3C53"/>
    <w:rsid w:val="008B6D9F"/>
    <w:rsid w:val="008C7D1B"/>
    <w:rsid w:val="008D066B"/>
    <w:rsid w:val="008D7328"/>
    <w:rsid w:val="008D7DDD"/>
    <w:rsid w:val="008E43F8"/>
    <w:rsid w:val="008F78A8"/>
    <w:rsid w:val="008F78B0"/>
    <w:rsid w:val="009022C5"/>
    <w:rsid w:val="00903946"/>
    <w:rsid w:val="00906DAC"/>
    <w:rsid w:val="00915798"/>
    <w:rsid w:val="009313FA"/>
    <w:rsid w:val="00957282"/>
    <w:rsid w:val="00962146"/>
    <w:rsid w:val="0098038D"/>
    <w:rsid w:val="0099087F"/>
    <w:rsid w:val="00996303"/>
    <w:rsid w:val="009B41FE"/>
    <w:rsid w:val="009C480D"/>
    <w:rsid w:val="009C63EA"/>
    <w:rsid w:val="009C6D6B"/>
    <w:rsid w:val="009D107C"/>
    <w:rsid w:val="009D338D"/>
    <w:rsid w:val="009D394A"/>
    <w:rsid w:val="009D45CD"/>
    <w:rsid w:val="009E71EB"/>
    <w:rsid w:val="009F15F8"/>
    <w:rsid w:val="009F1922"/>
    <w:rsid w:val="009F674C"/>
    <w:rsid w:val="00A049AB"/>
    <w:rsid w:val="00A12349"/>
    <w:rsid w:val="00A1578B"/>
    <w:rsid w:val="00A230CE"/>
    <w:rsid w:val="00A2340F"/>
    <w:rsid w:val="00A3031D"/>
    <w:rsid w:val="00A30E2D"/>
    <w:rsid w:val="00A33DBE"/>
    <w:rsid w:val="00A34087"/>
    <w:rsid w:val="00A45FD6"/>
    <w:rsid w:val="00A50F5E"/>
    <w:rsid w:val="00A55160"/>
    <w:rsid w:val="00A55243"/>
    <w:rsid w:val="00A568CA"/>
    <w:rsid w:val="00A60118"/>
    <w:rsid w:val="00A62F2E"/>
    <w:rsid w:val="00A67237"/>
    <w:rsid w:val="00A73395"/>
    <w:rsid w:val="00A7646B"/>
    <w:rsid w:val="00A76F6B"/>
    <w:rsid w:val="00A93053"/>
    <w:rsid w:val="00A96216"/>
    <w:rsid w:val="00AA1D08"/>
    <w:rsid w:val="00AA592D"/>
    <w:rsid w:val="00AB07DA"/>
    <w:rsid w:val="00AC28BD"/>
    <w:rsid w:val="00AC3305"/>
    <w:rsid w:val="00AD0D66"/>
    <w:rsid w:val="00AD4677"/>
    <w:rsid w:val="00AD4E9E"/>
    <w:rsid w:val="00AD53E0"/>
    <w:rsid w:val="00AE4A5E"/>
    <w:rsid w:val="00AE5128"/>
    <w:rsid w:val="00AE7798"/>
    <w:rsid w:val="00AF25B8"/>
    <w:rsid w:val="00AF2D5A"/>
    <w:rsid w:val="00B02BBB"/>
    <w:rsid w:val="00B11B17"/>
    <w:rsid w:val="00B138DA"/>
    <w:rsid w:val="00B13A10"/>
    <w:rsid w:val="00B161AB"/>
    <w:rsid w:val="00B17123"/>
    <w:rsid w:val="00B34B32"/>
    <w:rsid w:val="00B36A1E"/>
    <w:rsid w:val="00B56C45"/>
    <w:rsid w:val="00B56D6E"/>
    <w:rsid w:val="00B73746"/>
    <w:rsid w:val="00B7610B"/>
    <w:rsid w:val="00B8142D"/>
    <w:rsid w:val="00B919E1"/>
    <w:rsid w:val="00BA575E"/>
    <w:rsid w:val="00BA6ECE"/>
    <w:rsid w:val="00BB070B"/>
    <w:rsid w:val="00BB2E80"/>
    <w:rsid w:val="00BB623E"/>
    <w:rsid w:val="00BD1912"/>
    <w:rsid w:val="00BD37B7"/>
    <w:rsid w:val="00BE032A"/>
    <w:rsid w:val="00BE0B81"/>
    <w:rsid w:val="00BE297A"/>
    <w:rsid w:val="00BF64C3"/>
    <w:rsid w:val="00C110D4"/>
    <w:rsid w:val="00C11516"/>
    <w:rsid w:val="00C121F4"/>
    <w:rsid w:val="00C15B3F"/>
    <w:rsid w:val="00C16306"/>
    <w:rsid w:val="00C17742"/>
    <w:rsid w:val="00C253E0"/>
    <w:rsid w:val="00C303D7"/>
    <w:rsid w:val="00C3231C"/>
    <w:rsid w:val="00C329D0"/>
    <w:rsid w:val="00C342E5"/>
    <w:rsid w:val="00C355D6"/>
    <w:rsid w:val="00C36513"/>
    <w:rsid w:val="00C40615"/>
    <w:rsid w:val="00C43B6E"/>
    <w:rsid w:val="00C44998"/>
    <w:rsid w:val="00C47763"/>
    <w:rsid w:val="00C5089B"/>
    <w:rsid w:val="00C54AE0"/>
    <w:rsid w:val="00C57766"/>
    <w:rsid w:val="00C6098A"/>
    <w:rsid w:val="00C66087"/>
    <w:rsid w:val="00C667E2"/>
    <w:rsid w:val="00C77F31"/>
    <w:rsid w:val="00C8727E"/>
    <w:rsid w:val="00C94CD5"/>
    <w:rsid w:val="00CA165A"/>
    <w:rsid w:val="00CA2704"/>
    <w:rsid w:val="00CA2CD2"/>
    <w:rsid w:val="00CA39FB"/>
    <w:rsid w:val="00CA6A47"/>
    <w:rsid w:val="00CA6D29"/>
    <w:rsid w:val="00CA752E"/>
    <w:rsid w:val="00CB5DAC"/>
    <w:rsid w:val="00CC1B22"/>
    <w:rsid w:val="00CC7535"/>
    <w:rsid w:val="00CD6047"/>
    <w:rsid w:val="00CE0E27"/>
    <w:rsid w:val="00CE7F49"/>
    <w:rsid w:val="00D04F78"/>
    <w:rsid w:val="00D064A0"/>
    <w:rsid w:val="00D20162"/>
    <w:rsid w:val="00D20389"/>
    <w:rsid w:val="00D300B8"/>
    <w:rsid w:val="00D3721B"/>
    <w:rsid w:val="00D40EF2"/>
    <w:rsid w:val="00D60594"/>
    <w:rsid w:val="00D630C1"/>
    <w:rsid w:val="00D84DE4"/>
    <w:rsid w:val="00DA2432"/>
    <w:rsid w:val="00DA5C60"/>
    <w:rsid w:val="00DB22CD"/>
    <w:rsid w:val="00DC7430"/>
    <w:rsid w:val="00DD1D6B"/>
    <w:rsid w:val="00DE0903"/>
    <w:rsid w:val="00DE4518"/>
    <w:rsid w:val="00DE6897"/>
    <w:rsid w:val="00DF4C0E"/>
    <w:rsid w:val="00E041B5"/>
    <w:rsid w:val="00E048D8"/>
    <w:rsid w:val="00E059CA"/>
    <w:rsid w:val="00E13930"/>
    <w:rsid w:val="00E1404E"/>
    <w:rsid w:val="00E1455E"/>
    <w:rsid w:val="00E16522"/>
    <w:rsid w:val="00E26FB8"/>
    <w:rsid w:val="00E322D7"/>
    <w:rsid w:val="00E33274"/>
    <w:rsid w:val="00E3344E"/>
    <w:rsid w:val="00E41D6F"/>
    <w:rsid w:val="00E43325"/>
    <w:rsid w:val="00E569D4"/>
    <w:rsid w:val="00E67E74"/>
    <w:rsid w:val="00E713A1"/>
    <w:rsid w:val="00E73FC0"/>
    <w:rsid w:val="00E7491C"/>
    <w:rsid w:val="00E83268"/>
    <w:rsid w:val="00E83D24"/>
    <w:rsid w:val="00E84794"/>
    <w:rsid w:val="00E87091"/>
    <w:rsid w:val="00E9061E"/>
    <w:rsid w:val="00E9105B"/>
    <w:rsid w:val="00E91164"/>
    <w:rsid w:val="00E93A5F"/>
    <w:rsid w:val="00EA6BA7"/>
    <w:rsid w:val="00EB0FC8"/>
    <w:rsid w:val="00EB1307"/>
    <w:rsid w:val="00EB2900"/>
    <w:rsid w:val="00EB337B"/>
    <w:rsid w:val="00ED01AD"/>
    <w:rsid w:val="00ED36E8"/>
    <w:rsid w:val="00EE2FB6"/>
    <w:rsid w:val="00EE73D8"/>
    <w:rsid w:val="00F045EA"/>
    <w:rsid w:val="00F0751A"/>
    <w:rsid w:val="00F14671"/>
    <w:rsid w:val="00F15ADF"/>
    <w:rsid w:val="00F332F3"/>
    <w:rsid w:val="00F41962"/>
    <w:rsid w:val="00F46E03"/>
    <w:rsid w:val="00F501CB"/>
    <w:rsid w:val="00F519AE"/>
    <w:rsid w:val="00F5262D"/>
    <w:rsid w:val="00F54350"/>
    <w:rsid w:val="00F565E9"/>
    <w:rsid w:val="00F60C5D"/>
    <w:rsid w:val="00F61337"/>
    <w:rsid w:val="00F65843"/>
    <w:rsid w:val="00F719A9"/>
    <w:rsid w:val="00F74593"/>
    <w:rsid w:val="00F9153C"/>
    <w:rsid w:val="00F91C58"/>
    <w:rsid w:val="00F91E6B"/>
    <w:rsid w:val="00F96D43"/>
    <w:rsid w:val="00FA1247"/>
    <w:rsid w:val="00FA16A4"/>
    <w:rsid w:val="00FA3BED"/>
    <w:rsid w:val="00FB5726"/>
    <w:rsid w:val="00FB69E8"/>
    <w:rsid w:val="00FC63A9"/>
    <w:rsid w:val="00FC7CC2"/>
    <w:rsid w:val="00FD4961"/>
    <w:rsid w:val="00FE786C"/>
    <w:rsid w:val="00FF532E"/>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2E9003D"/>
  <w15:chartTrackingRefBased/>
  <w15:docId w15:val="{E48B3218-CB4B-4579-B78C-99207A86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CD60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6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866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CD6047"/>
    <w:pPr>
      <w:keepNext/>
      <w:spacing w:before="240" w:after="60"/>
      <w:outlineLvl w:val="3"/>
    </w:pPr>
    <w:rPr>
      <w:b/>
      <w:bCs/>
      <w:sz w:val="28"/>
      <w:szCs w:val="28"/>
    </w:rPr>
  </w:style>
  <w:style w:type="paragraph" w:styleId="Heading5">
    <w:name w:val="heading 5"/>
    <w:basedOn w:val="Normal"/>
    <w:next w:val="Normal"/>
    <w:qFormat/>
    <w:rsid w:val="00CD6047"/>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2866F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2866F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2866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66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CD6047"/>
    <w:pPr>
      <w:tabs>
        <w:tab w:val="center" w:pos="4320"/>
        <w:tab w:val="right" w:pos="8640"/>
      </w:tabs>
    </w:pPr>
  </w:style>
  <w:style w:type="character" w:customStyle="1" w:styleId="TOCTOC">
    <w:name w:val="TOC TOC"/>
    <w:rPr>
      <w:rFonts w:ascii="Baskerville Old Face" w:hAnsi="Baskerville Old Face" w:cs="Baskerville Old Face"/>
      <w:sz w:val="22"/>
      <w:szCs w:val="22"/>
    </w:rPr>
  </w:style>
  <w:style w:type="paragraph" w:styleId="Header">
    <w:name w:val="header"/>
    <w:basedOn w:val="Normal"/>
    <w:rsid w:val="00CD6047"/>
    <w:pPr>
      <w:tabs>
        <w:tab w:val="center" w:pos="4320"/>
        <w:tab w:val="right" w:pos="8640"/>
      </w:tabs>
    </w:pPr>
  </w:style>
  <w:style w:type="paragraph" w:styleId="BlockText">
    <w:name w:val="Block Text"/>
    <w:basedOn w:val="Normal"/>
    <w:rsid w:val="00CD6047"/>
    <w:pPr>
      <w:spacing w:after="120"/>
      <w:ind w:left="1440" w:right="1440"/>
    </w:pPr>
  </w:style>
  <w:style w:type="paragraph" w:styleId="BodyText">
    <w:name w:val="Body Text"/>
    <w:basedOn w:val="Normal"/>
    <w:rsid w:val="00CD6047"/>
    <w:pPr>
      <w:spacing w:after="120"/>
    </w:pPr>
  </w:style>
  <w:style w:type="character" w:customStyle="1" w:styleId="1">
    <w:name w:val="1"/>
    <w:rPr>
      <w:b/>
      <w:bCs/>
      <w:i/>
      <w:iCs/>
    </w:rPr>
  </w:style>
  <w:style w:type="character" w:styleId="PageNumber">
    <w:name w:val="page number"/>
  </w:style>
  <w:style w:type="paragraph" w:styleId="BalloonText">
    <w:name w:val="Balloon Text"/>
    <w:basedOn w:val="Normal"/>
    <w:semiHidden/>
    <w:rsid w:val="00C5089B"/>
    <w:rPr>
      <w:rFonts w:ascii="Tahoma" w:hAnsi="Tahoma" w:cs="Tahoma"/>
      <w:sz w:val="16"/>
      <w:szCs w:val="16"/>
    </w:rPr>
  </w:style>
  <w:style w:type="character" w:styleId="CommentReference">
    <w:name w:val="annotation reference"/>
    <w:rsid w:val="00B7610B"/>
    <w:rPr>
      <w:sz w:val="16"/>
      <w:szCs w:val="16"/>
    </w:rPr>
  </w:style>
  <w:style w:type="paragraph" w:styleId="CommentText">
    <w:name w:val="annotation text"/>
    <w:basedOn w:val="Normal"/>
    <w:link w:val="CommentTextChar"/>
    <w:rsid w:val="00B7610B"/>
    <w:rPr>
      <w:sz w:val="20"/>
      <w:szCs w:val="20"/>
    </w:rPr>
  </w:style>
  <w:style w:type="character" w:customStyle="1" w:styleId="CommentTextChar">
    <w:name w:val="Comment Text Char"/>
    <w:basedOn w:val="DefaultParagraphFont"/>
    <w:link w:val="CommentText"/>
    <w:rsid w:val="00B7610B"/>
  </w:style>
  <w:style w:type="paragraph" w:styleId="CommentSubject">
    <w:name w:val="annotation subject"/>
    <w:basedOn w:val="CommentText"/>
    <w:next w:val="CommentText"/>
    <w:link w:val="CommentSubjectChar"/>
    <w:rsid w:val="00B7610B"/>
    <w:rPr>
      <w:b/>
      <w:bCs/>
    </w:rPr>
  </w:style>
  <w:style w:type="character" w:customStyle="1" w:styleId="CommentSubjectChar">
    <w:name w:val="Comment Subject Char"/>
    <w:link w:val="CommentSubject"/>
    <w:rsid w:val="00B7610B"/>
    <w:rPr>
      <w:b/>
      <w:bCs/>
    </w:rPr>
  </w:style>
  <w:style w:type="paragraph" w:styleId="Revision">
    <w:name w:val="Revision"/>
    <w:hidden/>
    <w:uiPriority w:val="99"/>
    <w:semiHidden/>
    <w:rsid w:val="00B7610B"/>
    <w:rPr>
      <w:sz w:val="24"/>
      <w:szCs w:val="24"/>
    </w:rPr>
  </w:style>
  <w:style w:type="character" w:styleId="Hyperlink">
    <w:name w:val="Hyperlink"/>
    <w:basedOn w:val="DefaultParagraphFont"/>
    <w:rsid w:val="00C6098A"/>
    <w:rPr>
      <w:color w:val="0563C1" w:themeColor="hyperlink"/>
      <w:u w:val="single"/>
    </w:rPr>
  </w:style>
  <w:style w:type="paragraph" w:customStyle="1" w:styleId="left">
    <w:name w:val="left"/>
    <w:basedOn w:val="Normal"/>
    <w:rsid w:val="00035CDD"/>
    <w:pPr>
      <w:widowControl/>
      <w:autoSpaceDE/>
      <w:autoSpaceDN/>
      <w:adjustRightInd/>
      <w:spacing w:before="100" w:beforeAutospacing="1" w:after="100" w:afterAutospacing="1"/>
    </w:pPr>
  </w:style>
  <w:style w:type="character" w:customStyle="1" w:styleId="Heading3Char">
    <w:name w:val="Heading 3 Char"/>
    <w:basedOn w:val="DefaultParagraphFont"/>
    <w:link w:val="Heading3"/>
    <w:semiHidden/>
    <w:rsid w:val="002866F1"/>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semiHidden/>
    <w:rsid w:val="002866F1"/>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2866F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286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866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866F1"/>
    <w:pPr>
      <w:ind w:left="720"/>
      <w:contextualSpacing/>
    </w:pPr>
  </w:style>
  <w:style w:type="character" w:styleId="LineNumber">
    <w:name w:val="line number"/>
    <w:basedOn w:val="DefaultParagraphFont"/>
    <w:rsid w:val="00403B11"/>
  </w:style>
  <w:style w:type="table" w:styleId="TableGrid">
    <w:name w:val="Table Grid"/>
    <w:basedOn w:val="TableNormal"/>
    <w:rsid w:val="0070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60339016213644918xmsonormal">
    <w:name w:val="m_-5360339016213644918xmsonormal"/>
    <w:basedOn w:val="Normal"/>
    <w:rsid w:val="00DE68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439166">
      <w:bodyDiv w:val="1"/>
      <w:marLeft w:val="0"/>
      <w:marRight w:val="0"/>
      <w:marTop w:val="0"/>
      <w:marBottom w:val="0"/>
      <w:divBdr>
        <w:top w:val="none" w:sz="0" w:space="0" w:color="auto"/>
        <w:left w:val="none" w:sz="0" w:space="0" w:color="auto"/>
        <w:bottom w:val="none" w:sz="0" w:space="0" w:color="auto"/>
        <w:right w:val="none" w:sz="0" w:space="0" w:color="auto"/>
      </w:divBdr>
    </w:div>
    <w:div w:id="16998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p@tceq.texa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cp@tceq.tex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q.texas.gov/drinkingwater/homeland_security/security_pws/pws-drought-contingency-plan-reporting-form" TargetMode="External"/><Relationship Id="rId4" Type="http://schemas.openxmlformats.org/officeDocument/2006/relationships/settings" Target="settings.xml"/><Relationship Id="rId9" Type="http://schemas.openxmlformats.org/officeDocument/2006/relationships/hyperlink" Target="http://droughtmonitor.unl.edu/CurrentMap/StateDroughtMonitor.aspx?TX"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1FFB-6ECD-4B9C-88FE-7E8F532E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4709</Words>
  <Characters>26847</Characters>
  <Application>Microsoft Office Word</Application>
  <DocSecurity>0</DocSecurity>
  <PresentationFormat/>
  <Lines>223</Lines>
  <Paragraphs>62</Paragraphs>
  <ScaleCrop>false</ScaleCrop>
  <HeadingPairs>
    <vt:vector size="2" baseType="variant">
      <vt:variant>
        <vt:lpstr>Title</vt:lpstr>
      </vt:variant>
      <vt:variant>
        <vt:i4>1</vt:i4>
      </vt:variant>
    </vt:vector>
  </HeadingPairs>
  <TitlesOfParts>
    <vt:vector size="1" baseType="lpstr">
      <vt:lpstr>DRAFT Drought Contingency Plan 2  (01115719.DOCX;1)</vt:lpstr>
    </vt:vector>
  </TitlesOfParts>
  <Company>TCEQ</Company>
  <LinksUpToDate>false</LinksUpToDate>
  <CharactersWithSpaces>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Drought Contingency Plan 2  (01115719.DOCX;1)</dc:title>
  <dc:subject>01115719;1</dc:subject>
  <dc:creator>Ellette H. Vinyard</dc:creator>
  <cp:keywords/>
  <dc:description/>
  <cp:lastModifiedBy>Jordan Furnans</cp:lastModifiedBy>
  <cp:revision>4</cp:revision>
  <cp:lastPrinted>2018-08-27T13:50:00Z</cp:lastPrinted>
  <dcterms:created xsi:type="dcterms:W3CDTF">2018-09-17T16:07:00Z</dcterms:created>
  <dcterms:modified xsi:type="dcterms:W3CDTF">2018-09-18T01:25:00Z</dcterms:modified>
</cp:coreProperties>
</file>